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36A5" w14:textId="77777777" w:rsidR="00486705" w:rsidRPr="00486705" w:rsidRDefault="00486705" w:rsidP="00486705">
      <w:pPr>
        <w:pStyle w:val="NormalWeb"/>
        <w:shd w:val="clear" w:color="auto" w:fill="FFFFFF"/>
        <w:spacing w:before="0" w:beforeAutospacing="0" w:after="0" w:afterAutospacing="0"/>
      </w:pPr>
      <w:r w:rsidRPr="00486705">
        <w:rPr>
          <w:rFonts w:ascii="Arial" w:hAnsi="Arial" w:cs="Arial"/>
          <w:b/>
          <w:bCs/>
          <w:color w:val="212121"/>
        </w:rPr>
        <w:t>Vascular Neurologists</w:t>
      </w:r>
    </w:p>
    <w:p w14:paraId="0F4B60D7" w14:textId="2BFF041E" w:rsidR="00486705" w:rsidRPr="00486705" w:rsidRDefault="00486705" w:rsidP="00486705">
      <w:pPr>
        <w:pStyle w:val="NormalWeb"/>
        <w:shd w:val="clear" w:color="auto" w:fill="FFFFFF"/>
        <w:spacing w:before="0" w:beforeAutospacing="0" w:after="0" w:afterAutospacing="0"/>
      </w:pPr>
      <w:r w:rsidRPr="00486705">
        <w:rPr>
          <w:rFonts w:ascii="Arial" w:hAnsi="Arial" w:cs="Arial"/>
          <w:b/>
          <w:bCs/>
          <w:color w:val="212121"/>
        </w:rPr>
        <w:t>Openings in Los Angeles and San Bernardino County, California</w:t>
      </w:r>
    </w:p>
    <w:p w14:paraId="59CEC62F" w14:textId="77777777" w:rsidR="00486705" w:rsidRPr="00486705" w:rsidRDefault="00486705" w:rsidP="00486705">
      <w:pPr>
        <w:pStyle w:val="NormalWeb"/>
        <w:shd w:val="clear" w:color="auto" w:fill="FFFFFF"/>
        <w:spacing w:before="0" w:beforeAutospacing="0" w:after="0" w:afterAutospacing="0"/>
      </w:pPr>
      <w:r w:rsidRPr="00486705">
        <w:rPr>
          <w:rFonts w:ascii="Arial" w:hAnsi="Arial" w:cs="Arial"/>
          <w:color w:val="212121"/>
        </w:rPr>
        <w:t> </w:t>
      </w:r>
    </w:p>
    <w:p w14:paraId="6C95EE1C" w14:textId="77777777" w:rsidR="00486705" w:rsidRPr="00486705" w:rsidRDefault="00486705" w:rsidP="00486705">
      <w:pPr>
        <w:pStyle w:val="NormalWeb"/>
        <w:shd w:val="clear" w:color="auto" w:fill="FFFFFF"/>
        <w:spacing w:before="0" w:beforeAutospacing="0" w:after="0" w:afterAutospacing="0"/>
      </w:pPr>
      <w:r w:rsidRPr="00486705">
        <w:rPr>
          <w:rFonts w:ascii="Arial" w:hAnsi="Arial" w:cs="Arial"/>
          <w:color w:val="212121"/>
        </w:rPr>
        <w:t>Southern California Permanente Medical Group (SCPMG) is recruiting two full-time vascular neurology physicians to join the Regional Stroke Program.</w:t>
      </w:r>
    </w:p>
    <w:p w14:paraId="4EDC9DBC" w14:textId="77777777" w:rsidR="00486705" w:rsidRPr="00486705" w:rsidRDefault="00486705" w:rsidP="00486705">
      <w:pPr>
        <w:pStyle w:val="NormalWeb"/>
        <w:shd w:val="clear" w:color="auto" w:fill="FFFFFF"/>
        <w:spacing w:before="0" w:beforeAutospacing="0" w:after="0" w:afterAutospacing="0"/>
      </w:pPr>
      <w:r w:rsidRPr="00486705">
        <w:rPr>
          <w:rFonts w:ascii="Arial" w:hAnsi="Arial" w:cs="Arial"/>
          <w:color w:val="212121"/>
        </w:rPr>
        <w:t> </w:t>
      </w:r>
    </w:p>
    <w:p w14:paraId="009C0EFE" w14:textId="77777777" w:rsidR="00486705" w:rsidRPr="00486705" w:rsidRDefault="00486705" w:rsidP="00486705">
      <w:pPr>
        <w:pStyle w:val="NormalWeb"/>
        <w:shd w:val="clear" w:color="auto" w:fill="FFFFFF"/>
        <w:spacing w:before="0" w:beforeAutospacing="0" w:after="0" w:afterAutospacing="0"/>
      </w:pPr>
      <w:r w:rsidRPr="00486705">
        <w:rPr>
          <w:rFonts w:ascii="Arial" w:hAnsi="Arial" w:cs="Arial"/>
          <w:b/>
          <w:bCs/>
          <w:color w:val="212121"/>
        </w:rPr>
        <w:t>Los Angeles Medical Center</w:t>
      </w:r>
    </w:p>
    <w:p w14:paraId="7DF7C3A4" w14:textId="77777777" w:rsidR="00486705" w:rsidRPr="00486705" w:rsidRDefault="00486705" w:rsidP="00486705">
      <w:pPr>
        <w:pStyle w:val="xxmsonormal"/>
        <w:shd w:val="clear" w:color="auto" w:fill="FFFFFF"/>
      </w:pPr>
      <w:r w:rsidRPr="00486705">
        <w:rPr>
          <w:rFonts w:ascii="Arial" w:hAnsi="Arial" w:cs="Arial"/>
          <w:color w:val="212121"/>
        </w:rPr>
        <w:t xml:space="preserve">Based at the Los Angeles Medical Center, the selected candidate will join an established team of four stroke neurologists to provide inpatient and telemedicine clinical care, resident education, and perform clinical research. Kaiser Permanente Los Angeles Medical Center is a JCAHO-certified Comprehensive Stroke Center providing 24/7 coverage for neuro-endovascular procedures, neurocritical care support, and cerebrovascular neurosurgery, and hosts an established region-wide </w:t>
      </w:r>
      <w:proofErr w:type="spellStart"/>
      <w:r w:rsidRPr="00486705">
        <w:rPr>
          <w:rFonts w:ascii="Arial" w:hAnsi="Arial" w:cs="Arial"/>
          <w:color w:val="212121"/>
        </w:rPr>
        <w:t>telestroke</w:t>
      </w:r>
      <w:proofErr w:type="spellEnd"/>
      <w:r w:rsidRPr="00486705">
        <w:rPr>
          <w:rFonts w:ascii="Arial" w:hAnsi="Arial" w:cs="Arial"/>
          <w:color w:val="212121"/>
        </w:rPr>
        <w:t xml:space="preserve"> network.</w:t>
      </w:r>
    </w:p>
    <w:p w14:paraId="25197293" w14:textId="77777777" w:rsidR="00486705" w:rsidRPr="00486705" w:rsidRDefault="00486705" w:rsidP="00486705">
      <w:pPr>
        <w:pStyle w:val="xxmsonormal"/>
        <w:shd w:val="clear" w:color="auto" w:fill="FFFFFF"/>
        <w:ind w:left="360"/>
      </w:pPr>
      <w:r w:rsidRPr="00486705">
        <w:rPr>
          <w:rFonts w:ascii="Arial" w:hAnsi="Arial" w:cs="Arial"/>
          <w:color w:val="212121"/>
        </w:rPr>
        <w:t> </w:t>
      </w:r>
    </w:p>
    <w:p w14:paraId="5C4D4A7E" w14:textId="77777777" w:rsidR="00486705" w:rsidRPr="00486705" w:rsidRDefault="00486705" w:rsidP="00486705">
      <w:pPr>
        <w:pStyle w:val="xxmsonormal"/>
        <w:shd w:val="clear" w:color="auto" w:fill="FFFFFF"/>
      </w:pPr>
      <w:r w:rsidRPr="00486705">
        <w:rPr>
          <w:rFonts w:ascii="Arial" w:hAnsi="Arial" w:cs="Arial"/>
          <w:b/>
          <w:bCs/>
          <w:color w:val="212121"/>
        </w:rPr>
        <w:t>San Bernardino County</w:t>
      </w:r>
    </w:p>
    <w:p w14:paraId="1C2F9C7E" w14:textId="77777777" w:rsidR="00486705" w:rsidRPr="00486705" w:rsidRDefault="00486705" w:rsidP="00486705">
      <w:pPr>
        <w:pStyle w:val="xxmsonormal"/>
        <w:shd w:val="clear" w:color="auto" w:fill="FFFFFF"/>
      </w:pPr>
      <w:r w:rsidRPr="00486705">
        <w:rPr>
          <w:rFonts w:ascii="Arial" w:hAnsi="Arial" w:cs="Arial"/>
          <w:color w:val="212121"/>
        </w:rPr>
        <w:t xml:space="preserve">Based at the San Bernardino Medical Center, the qualified physician will assume the role of Stroke Director for the Fontana and Ontario Medical Centers. This position will provide inpatient </w:t>
      </w:r>
      <w:proofErr w:type="spellStart"/>
      <w:r w:rsidRPr="00486705">
        <w:rPr>
          <w:rFonts w:ascii="Arial" w:hAnsi="Arial" w:cs="Arial"/>
          <w:color w:val="212121"/>
        </w:rPr>
        <w:t>neurohospitalist</w:t>
      </w:r>
      <w:proofErr w:type="spellEnd"/>
      <w:r w:rsidRPr="00486705">
        <w:rPr>
          <w:rFonts w:ascii="Arial" w:hAnsi="Arial" w:cs="Arial"/>
          <w:color w:val="212121"/>
        </w:rPr>
        <w:t xml:space="preserve"> and stroke </w:t>
      </w:r>
      <w:proofErr w:type="gramStart"/>
      <w:r w:rsidRPr="00486705">
        <w:rPr>
          <w:rFonts w:ascii="Arial" w:hAnsi="Arial" w:cs="Arial"/>
          <w:color w:val="212121"/>
        </w:rPr>
        <w:t>care, and</w:t>
      </w:r>
      <w:proofErr w:type="gramEnd"/>
      <w:r w:rsidRPr="00486705">
        <w:rPr>
          <w:rFonts w:ascii="Arial" w:hAnsi="Arial" w:cs="Arial"/>
          <w:color w:val="212121"/>
        </w:rPr>
        <w:t xml:space="preserve"> participate in telemedicine clinical care and research. Kaiser Permanente Fontana Medical Center is a JCAHO-certified Primary Stroke Center that also provides </w:t>
      </w:r>
      <w:r w:rsidRPr="00486705">
        <w:rPr>
          <w:rFonts w:ascii="Arial" w:hAnsi="Arial" w:cs="Arial"/>
          <w:color w:val="212121"/>
          <w:u w:val="single"/>
        </w:rPr>
        <w:t>24/7</w:t>
      </w:r>
      <w:r w:rsidRPr="00486705">
        <w:rPr>
          <w:rFonts w:ascii="Arial" w:hAnsi="Arial" w:cs="Arial"/>
          <w:color w:val="212121"/>
        </w:rPr>
        <w:t xml:space="preserve"> neuro-endovascular and cerebrovascular neurosurgery coverage, and neurocritical care support. </w:t>
      </w:r>
    </w:p>
    <w:p w14:paraId="699343A5" w14:textId="77777777" w:rsidR="00486705" w:rsidRPr="00486705" w:rsidRDefault="00486705" w:rsidP="00486705">
      <w:pPr>
        <w:pStyle w:val="xxmsonormal"/>
        <w:shd w:val="clear" w:color="auto" w:fill="FFFFFF"/>
      </w:pPr>
      <w:r w:rsidRPr="00486705">
        <w:rPr>
          <w:rFonts w:ascii="Arial" w:hAnsi="Arial" w:cs="Arial"/>
          <w:color w:val="212121"/>
        </w:rPr>
        <w:t> </w:t>
      </w:r>
    </w:p>
    <w:p w14:paraId="519701C8" w14:textId="77777777" w:rsidR="00486705" w:rsidRPr="00486705" w:rsidRDefault="00486705" w:rsidP="00486705">
      <w:pPr>
        <w:pStyle w:val="xxmsonormal"/>
        <w:shd w:val="clear" w:color="auto" w:fill="FFFFFF"/>
      </w:pPr>
      <w:r w:rsidRPr="00486705">
        <w:rPr>
          <w:rFonts w:ascii="Arial" w:hAnsi="Arial" w:cs="Arial"/>
          <w:color w:val="212121"/>
        </w:rPr>
        <w:t>The Regional Stroke Program supports 15 Southern California Kaiser Permanente hospitals with telemedicine and outpatient stroke care. Academic affiliation with the KP Bernard J. Tyson School of Medicine and opportunities to participate in medical student and resident education are available.</w:t>
      </w:r>
    </w:p>
    <w:p w14:paraId="292C44A0" w14:textId="77777777" w:rsidR="00486705" w:rsidRPr="00486705" w:rsidRDefault="00486705" w:rsidP="00486705">
      <w:pPr>
        <w:pStyle w:val="xxmsonormal"/>
        <w:shd w:val="clear" w:color="auto" w:fill="FFFFFF"/>
      </w:pPr>
      <w:r w:rsidRPr="00486705">
        <w:rPr>
          <w:rFonts w:ascii="Arial" w:hAnsi="Arial" w:cs="Arial"/>
          <w:color w:val="212121"/>
        </w:rPr>
        <w:t> </w:t>
      </w:r>
    </w:p>
    <w:p w14:paraId="22518857" w14:textId="26CAC8A9" w:rsidR="00486705" w:rsidRPr="00486705" w:rsidRDefault="00486705" w:rsidP="00486705">
      <w:pPr>
        <w:pStyle w:val="NormalWeb"/>
        <w:shd w:val="clear" w:color="auto" w:fill="FFFFFF"/>
        <w:spacing w:before="0" w:beforeAutospacing="0" w:after="0" w:afterAutospacing="0"/>
      </w:pPr>
      <w:r w:rsidRPr="00486705">
        <w:rPr>
          <w:rFonts w:ascii="Arial" w:hAnsi="Arial" w:cs="Arial"/>
          <w:color w:val="212121"/>
        </w:rPr>
        <w:t xml:space="preserve">Required qualifications: </w:t>
      </w:r>
      <w:r>
        <w:rPr>
          <w:rFonts w:ascii="Arial" w:hAnsi="Arial" w:cs="Arial"/>
          <w:color w:val="212121"/>
        </w:rPr>
        <w:t>T</w:t>
      </w:r>
      <w:r w:rsidRPr="00486705">
        <w:rPr>
          <w:rFonts w:ascii="Arial" w:hAnsi="Arial" w:cs="Arial"/>
          <w:color w:val="212121"/>
        </w:rPr>
        <w:t>he individual must possess an MD, DO, or MD/PhD degree</w:t>
      </w:r>
      <w:r>
        <w:rPr>
          <w:rFonts w:ascii="Arial" w:hAnsi="Arial" w:cs="Arial"/>
          <w:color w:val="212121"/>
        </w:rPr>
        <w:t>,</w:t>
      </w:r>
      <w:r w:rsidRPr="00486705">
        <w:rPr>
          <w:rFonts w:ascii="Arial" w:hAnsi="Arial" w:cs="Arial"/>
          <w:color w:val="212121"/>
        </w:rPr>
        <w:t xml:space="preserve"> California medical license or licensure eligibility</w:t>
      </w:r>
      <w:r>
        <w:rPr>
          <w:rFonts w:ascii="Arial" w:hAnsi="Arial" w:cs="Arial"/>
          <w:color w:val="212121"/>
        </w:rPr>
        <w:t>,</w:t>
      </w:r>
      <w:r w:rsidRPr="00486705">
        <w:rPr>
          <w:rFonts w:ascii="Arial" w:hAnsi="Arial" w:cs="Arial"/>
          <w:color w:val="212121"/>
        </w:rPr>
        <w:t xml:space="preserve"> BC or BE in Neurology and Vascular Neurology by the ABPN</w:t>
      </w:r>
      <w:r>
        <w:rPr>
          <w:rFonts w:ascii="Arial" w:hAnsi="Arial" w:cs="Arial"/>
          <w:color w:val="212121"/>
        </w:rPr>
        <w:t>,</w:t>
      </w:r>
      <w:r w:rsidRPr="00486705">
        <w:rPr>
          <w:rFonts w:ascii="Arial" w:hAnsi="Arial" w:cs="Arial"/>
          <w:color w:val="212121"/>
        </w:rPr>
        <w:t xml:space="preserve"> experience with outpatient, inpatient, and ICU neurology</w:t>
      </w:r>
      <w:r>
        <w:rPr>
          <w:rFonts w:ascii="Arial" w:hAnsi="Arial" w:cs="Arial"/>
          <w:color w:val="212121"/>
        </w:rPr>
        <w:t>,</w:t>
      </w:r>
      <w:r w:rsidRPr="00486705">
        <w:rPr>
          <w:rFonts w:ascii="Arial" w:hAnsi="Arial" w:cs="Arial"/>
          <w:color w:val="212121"/>
        </w:rPr>
        <w:t xml:space="preserve"> demonstrated strong communication and leadership skills</w:t>
      </w:r>
      <w:r>
        <w:rPr>
          <w:rFonts w:ascii="Arial" w:hAnsi="Arial" w:cs="Arial"/>
          <w:color w:val="212121"/>
        </w:rPr>
        <w:t>,</w:t>
      </w:r>
      <w:r w:rsidRPr="00486705">
        <w:rPr>
          <w:rFonts w:ascii="Arial" w:hAnsi="Arial" w:cs="Arial"/>
          <w:color w:val="212121"/>
        </w:rPr>
        <w:t xml:space="preserve"> demonstrated ability to work cooperatively and collegially within a diverse environment</w:t>
      </w:r>
      <w:r>
        <w:rPr>
          <w:rFonts w:ascii="Arial" w:hAnsi="Arial" w:cs="Arial"/>
          <w:color w:val="212121"/>
        </w:rPr>
        <w:t>,</w:t>
      </w:r>
      <w:r w:rsidRPr="00486705">
        <w:rPr>
          <w:rFonts w:ascii="Arial" w:hAnsi="Arial" w:cs="Arial"/>
          <w:color w:val="212121"/>
        </w:rPr>
        <w:t xml:space="preserve"> and adherence to policies and procedures. Preferred qualifications</w:t>
      </w:r>
      <w:r>
        <w:rPr>
          <w:rFonts w:ascii="Arial" w:hAnsi="Arial" w:cs="Arial"/>
          <w:color w:val="212121"/>
        </w:rPr>
        <w:t xml:space="preserve"> include</w:t>
      </w:r>
      <w:r w:rsidRPr="00486705">
        <w:rPr>
          <w:rFonts w:ascii="Arial" w:hAnsi="Arial" w:cs="Arial"/>
          <w:color w:val="212121"/>
        </w:rPr>
        <w:t xml:space="preserve"> administrative experience</w:t>
      </w:r>
      <w:r>
        <w:rPr>
          <w:rFonts w:ascii="Arial" w:hAnsi="Arial" w:cs="Arial"/>
          <w:color w:val="212121"/>
        </w:rPr>
        <w:t>,</w:t>
      </w:r>
      <w:r w:rsidRPr="00486705">
        <w:rPr>
          <w:rFonts w:ascii="Arial" w:hAnsi="Arial" w:cs="Arial"/>
          <w:color w:val="212121"/>
        </w:rPr>
        <w:t xml:space="preserve"> the ability and/or experience to conduct clinical research</w:t>
      </w:r>
      <w:r>
        <w:rPr>
          <w:rFonts w:ascii="Arial" w:hAnsi="Arial" w:cs="Arial"/>
          <w:color w:val="212121"/>
        </w:rPr>
        <w:t>,</w:t>
      </w:r>
      <w:r w:rsidRPr="00486705">
        <w:rPr>
          <w:rFonts w:ascii="Arial" w:hAnsi="Arial" w:cs="Arial"/>
          <w:color w:val="212121"/>
        </w:rPr>
        <w:t xml:space="preserve"> and record of publication in peer-reviewed journals.</w:t>
      </w:r>
    </w:p>
    <w:p w14:paraId="2CE83FC2" w14:textId="77777777" w:rsidR="00486705" w:rsidRPr="00486705" w:rsidRDefault="00486705" w:rsidP="00486705">
      <w:pPr>
        <w:pStyle w:val="NormalWeb"/>
        <w:shd w:val="clear" w:color="auto" w:fill="FFFFFF"/>
        <w:spacing w:before="0" w:beforeAutospacing="0" w:after="0" w:afterAutospacing="0"/>
      </w:pPr>
      <w:r w:rsidRPr="00486705">
        <w:rPr>
          <w:rFonts w:ascii="Arial" w:hAnsi="Arial" w:cs="Arial"/>
          <w:color w:val="212121"/>
        </w:rPr>
        <w:t> </w:t>
      </w:r>
    </w:p>
    <w:p w14:paraId="64E2BA42" w14:textId="77777777" w:rsidR="00486705" w:rsidRPr="00486705" w:rsidRDefault="00486705" w:rsidP="00486705">
      <w:pPr>
        <w:pStyle w:val="xxmsonormal"/>
      </w:pPr>
      <w:r w:rsidRPr="00486705">
        <w:rPr>
          <w:rFonts w:ascii="Arial" w:hAnsi="Arial" w:cs="Arial"/>
        </w:rPr>
        <w:t xml:space="preserve">At SCPMG, you'll enjoy the amazing recreational activities, spectacular natural scenery, and exceptional climate our area is known for, along with stability in today's rapidly changing health care environment. </w:t>
      </w:r>
    </w:p>
    <w:p w14:paraId="69106C70" w14:textId="77777777" w:rsidR="00486705" w:rsidRPr="00486705" w:rsidRDefault="00486705" w:rsidP="00486705">
      <w:pPr>
        <w:pStyle w:val="xxmsonormal"/>
      </w:pPr>
      <w:r w:rsidRPr="00486705">
        <w:rPr>
          <w:rFonts w:ascii="Arial" w:hAnsi="Arial" w:cs="Arial"/>
        </w:rPr>
        <w:t> </w:t>
      </w:r>
    </w:p>
    <w:p w14:paraId="361CE532" w14:textId="77777777" w:rsidR="00486705" w:rsidRPr="00486705" w:rsidRDefault="00486705" w:rsidP="00486705">
      <w:pPr>
        <w:pStyle w:val="xxmsonormal"/>
      </w:pPr>
      <w:r w:rsidRPr="00486705">
        <w:rPr>
          <w:rFonts w:ascii="Arial" w:hAnsi="Arial" w:cs="Arial"/>
          <w:b/>
          <w:bCs/>
        </w:rPr>
        <w:t>SCPMG is proud to offer its physicians:</w:t>
      </w:r>
    </w:p>
    <w:p w14:paraId="0D918735" w14:textId="77777777" w:rsidR="00486705" w:rsidRPr="00486705" w:rsidRDefault="00486705" w:rsidP="00486705">
      <w:pPr>
        <w:pStyle w:val="xxmsolistparagraph"/>
        <w:ind w:left="180" w:hanging="180"/>
        <w:rPr>
          <w:sz w:val="22"/>
          <w:szCs w:val="22"/>
        </w:rPr>
      </w:pPr>
      <w:r w:rsidRPr="00486705">
        <w:rPr>
          <w:rFonts w:ascii="Arial" w:hAnsi="Arial" w:cs="Arial"/>
          <w:sz w:val="22"/>
          <w:szCs w:val="22"/>
        </w:rPr>
        <w:t>•</w:t>
      </w:r>
      <w:r w:rsidRPr="00486705">
        <w:rPr>
          <w:sz w:val="22"/>
          <w:szCs w:val="22"/>
        </w:rPr>
        <w:t xml:space="preserve">   </w:t>
      </w:r>
      <w:r w:rsidRPr="00486705">
        <w:rPr>
          <w:rFonts w:ascii="Arial" w:hAnsi="Arial" w:cs="Arial"/>
          <w:sz w:val="22"/>
          <w:szCs w:val="22"/>
        </w:rPr>
        <w:t>An organization that has served the communities of Southern California for more than 65 years</w:t>
      </w:r>
    </w:p>
    <w:p w14:paraId="22FCC024" w14:textId="77777777" w:rsidR="00486705" w:rsidRPr="00486705" w:rsidRDefault="00486705" w:rsidP="00486705">
      <w:pPr>
        <w:pStyle w:val="xxmsolistparagraph"/>
        <w:ind w:left="180" w:hanging="180"/>
        <w:rPr>
          <w:sz w:val="22"/>
          <w:szCs w:val="22"/>
        </w:rPr>
      </w:pPr>
      <w:r w:rsidRPr="00486705">
        <w:rPr>
          <w:rFonts w:ascii="Arial" w:hAnsi="Arial" w:cs="Arial"/>
          <w:sz w:val="22"/>
          <w:szCs w:val="22"/>
        </w:rPr>
        <w:t>•</w:t>
      </w:r>
      <w:r w:rsidRPr="00486705">
        <w:rPr>
          <w:sz w:val="22"/>
          <w:szCs w:val="22"/>
        </w:rPr>
        <w:t xml:space="preserve">   </w:t>
      </w:r>
      <w:r w:rsidRPr="00486705">
        <w:rPr>
          <w:rFonts w:ascii="Arial" w:hAnsi="Arial" w:cs="Arial"/>
          <w:sz w:val="22"/>
          <w:szCs w:val="22"/>
        </w:rPr>
        <w:t>A physician-led practice that equally emphasizes professional autonomy and cross-specialty collaboration</w:t>
      </w:r>
    </w:p>
    <w:p w14:paraId="5563EE48" w14:textId="77777777" w:rsidR="00486705" w:rsidRPr="00486705" w:rsidRDefault="00486705" w:rsidP="00486705">
      <w:pPr>
        <w:pStyle w:val="xxmsolistparagraph"/>
        <w:ind w:left="180" w:hanging="180"/>
        <w:rPr>
          <w:sz w:val="22"/>
          <w:szCs w:val="22"/>
        </w:rPr>
      </w:pPr>
      <w:r w:rsidRPr="00486705">
        <w:rPr>
          <w:rFonts w:ascii="Arial" w:hAnsi="Arial" w:cs="Arial"/>
          <w:sz w:val="22"/>
          <w:szCs w:val="22"/>
        </w:rPr>
        <w:t>•</w:t>
      </w:r>
      <w:r w:rsidRPr="00486705">
        <w:rPr>
          <w:sz w:val="22"/>
          <w:szCs w:val="22"/>
        </w:rPr>
        <w:t xml:space="preserve">   </w:t>
      </w:r>
      <w:r w:rsidRPr="00486705">
        <w:rPr>
          <w:rFonts w:ascii="Arial" w:hAnsi="Arial" w:cs="Arial"/>
          <w:sz w:val="22"/>
          <w:szCs w:val="22"/>
        </w:rPr>
        <w:t>Comprehensive administrative support</w:t>
      </w:r>
    </w:p>
    <w:p w14:paraId="75B92BC0" w14:textId="77777777" w:rsidR="00486705" w:rsidRPr="00486705" w:rsidRDefault="00486705" w:rsidP="00486705">
      <w:pPr>
        <w:pStyle w:val="xxmsolistparagraph"/>
        <w:ind w:left="180" w:hanging="180"/>
        <w:rPr>
          <w:sz w:val="22"/>
          <w:szCs w:val="22"/>
        </w:rPr>
      </w:pPr>
      <w:r w:rsidRPr="00486705">
        <w:rPr>
          <w:rFonts w:ascii="Arial" w:hAnsi="Arial" w:cs="Arial"/>
          <w:sz w:val="22"/>
          <w:szCs w:val="22"/>
        </w:rPr>
        <w:t>•</w:t>
      </w:r>
      <w:r w:rsidRPr="00486705">
        <w:rPr>
          <w:sz w:val="22"/>
          <w:szCs w:val="22"/>
        </w:rPr>
        <w:t xml:space="preserve">   </w:t>
      </w:r>
      <w:r w:rsidRPr="00486705">
        <w:rPr>
          <w:rFonts w:ascii="Arial" w:hAnsi="Arial" w:cs="Arial"/>
          <w:sz w:val="22"/>
          <w:szCs w:val="22"/>
        </w:rPr>
        <w:t>An environment that promotes excellent service to patients</w:t>
      </w:r>
    </w:p>
    <w:p w14:paraId="5BD05EA8" w14:textId="77777777" w:rsidR="00486705" w:rsidRPr="00486705" w:rsidRDefault="00486705" w:rsidP="00486705">
      <w:pPr>
        <w:pStyle w:val="xxmsolistparagraph"/>
        <w:ind w:left="180" w:hanging="180"/>
        <w:rPr>
          <w:sz w:val="22"/>
          <w:szCs w:val="22"/>
        </w:rPr>
      </w:pPr>
      <w:r w:rsidRPr="00486705">
        <w:rPr>
          <w:rFonts w:ascii="Arial" w:hAnsi="Arial" w:cs="Arial"/>
          <w:sz w:val="22"/>
          <w:szCs w:val="22"/>
        </w:rPr>
        <w:t>•</w:t>
      </w:r>
      <w:r w:rsidRPr="00486705">
        <w:rPr>
          <w:sz w:val="22"/>
          <w:szCs w:val="22"/>
        </w:rPr>
        <w:t xml:space="preserve">   </w:t>
      </w:r>
      <w:r w:rsidRPr="00486705">
        <w:rPr>
          <w:rFonts w:ascii="Arial" w:hAnsi="Arial" w:cs="Arial"/>
          <w:sz w:val="22"/>
          <w:szCs w:val="22"/>
        </w:rPr>
        <w:t>A fully implemented electronic medical record system</w:t>
      </w:r>
    </w:p>
    <w:p w14:paraId="63CC4140" w14:textId="77777777" w:rsidR="00486705" w:rsidRPr="00486705" w:rsidRDefault="00486705" w:rsidP="00486705">
      <w:pPr>
        <w:pStyle w:val="xxmsolistparagraph"/>
        <w:ind w:left="180" w:hanging="180"/>
        <w:rPr>
          <w:sz w:val="22"/>
          <w:szCs w:val="22"/>
        </w:rPr>
      </w:pPr>
      <w:r w:rsidRPr="00486705">
        <w:rPr>
          <w:rFonts w:ascii="Arial" w:hAnsi="Arial" w:cs="Arial"/>
          <w:sz w:val="22"/>
          <w:szCs w:val="22"/>
        </w:rPr>
        <w:t>•</w:t>
      </w:r>
      <w:r w:rsidRPr="00486705">
        <w:rPr>
          <w:sz w:val="22"/>
          <w:szCs w:val="22"/>
        </w:rPr>
        <w:t xml:space="preserve">   </w:t>
      </w:r>
      <w:r w:rsidRPr="00486705">
        <w:rPr>
          <w:rFonts w:ascii="Arial" w:hAnsi="Arial" w:cs="Arial"/>
          <w:sz w:val="22"/>
          <w:szCs w:val="22"/>
        </w:rPr>
        <w:t>An excellent salary, comprehensive benefits, and partnership eligibility after 3 years</w:t>
      </w:r>
    </w:p>
    <w:p w14:paraId="2DF01582" w14:textId="77777777" w:rsidR="00486705" w:rsidRPr="00486705" w:rsidRDefault="00486705" w:rsidP="00486705">
      <w:pPr>
        <w:pStyle w:val="xxmsonormal"/>
      </w:pPr>
      <w:r w:rsidRPr="00486705">
        <w:rPr>
          <w:rFonts w:ascii="Arial" w:hAnsi="Arial" w:cs="Arial"/>
        </w:rPr>
        <w:t> </w:t>
      </w:r>
    </w:p>
    <w:p w14:paraId="6E75ED39" w14:textId="77777777" w:rsidR="00486705" w:rsidRPr="00486705" w:rsidRDefault="00486705" w:rsidP="00486705">
      <w:pPr>
        <w:pStyle w:val="xxmsonormal"/>
      </w:pPr>
      <w:r w:rsidRPr="00486705">
        <w:rPr>
          <w:rFonts w:ascii="Arial" w:hAnsi="Arial" w:cs="Arial"/>
        </w:rPr>
        <w:t xml:space="preserve">If you believe in pursuing dreams, creating hope, and driving progress, then you’re the very definition of a Permanente Physician. </w:t>
      </w:r>
    </w:p>
    <w:p w14:paraId="3D1A8B1C" w14:textId="77777777" w:rsidR="00486705" w:rsidRPr="00486705" w:rsidRDefault="00486705" w:rsidP="00486705">
      <w:pPr>
        <w:pStyle w:val="xxmsonormal"/>
      </w:pPr>
      <w:r w:rsidRPr="00486705">
        <w:rPr>
          <w:rFonts w:ascii="Arial" w:hAnsi="Arial" w:cs="Arial"/>
        </w:rPr>
        <w:lastRenderedPageBreak/>
        <w:t> </w:t>
      </w:r>
    </w:p>
    <w:p w14:paraId="3E577E20" w14:textId="791B0E0C" w:rsidR="00486705" w:rsidRPr="00486705" w:rsidRDefault="00486705" w:rsidP="00486705">
      <w:pPr>
        <w:pStyle w:val="NormalWeb"/>
        <w:shd w:val="clear" w:color="auto" w:fill="FFFFFF"/>
        <w:spacing w:before="0" w:beforeAutospacing="0" w:after="0" w:afterAutospacing="0"/>
      </w:pPr>
      <w:r w:rsidRPr="00486705">
        <w:rPr>
          <w:rFonts w:ascii="Arial" w:hAnsi="Arial" w:cs="Arial"/>
          <w:color w:val="000000"/>
        </w:rPr>
        <w:t xml:space="preserve">For consideration or to apply, please </w:t>
      </w:r>
      <w:hyperlink r:id="rId4" w:history="1">
        <w:r w:rsidRPr="00486705">
          <w:rPr>
            <w:rStyle w:val="Hyperlink"/>
            <w:rFonts w:ascii="Arial" w:hAnsi="Arial" w:cs="Arial"/>
          </w:rPr>
          <w:t>CLI</w:t>
        </w:r>
        <w:r w:rsidRPr="00486705">
          <w:rPr>
            <w:rStyle w:val="Hyperlink"/>
            <w:rFonts w:ascii="Arial" w:hAnsi="Arial" w:cs="Arial"/>
          </w:rPr>
          <w:t>C</w:t>
        </w:r>
        <w:r w:rsidRPr="00486705">
          <w:rPr>
            <w:rStyle w:val="Hyperlink"/>
            <w:rFonts w:ascii="Arial" w:hAnsi="Arial" w:cs="Arial"/>
          </w:rPr>
          <w:t>K H</w:t>
        </w:r>
        <w:r w:rsidRPr="00486705">
          <w:rPr>
            <w:rStyle w:val="Hyperlink"/>
            <w:rFonts w:ascii="Arial" w:hAnsi="Arial" w:cs="Arial"/>
          </w:rPr>
          <w:t>E</w:t>
        </w:r>
        <w:r w:rsidRPr="00486705">
          <w:rPr>
            <w:rStyle w:val="Hyperlink"/>
            <w:rFonts w:ascii="Arial" w:hAnsi="Arial" w:cs="Arial"/>
          </w:rPr>
          <w:t>RE</w:t>
        </w:r>
      </w:hyperlink>
      <w:r w:rsidRPr="00486705">
        <w:rPr>
          <w:rFonts w:ascii="Arial" w:hAnsi="Arial" w:cs="Arial"/>
          <w:color w:val="000000"/>
        </w:rPr>
        <w:t xml:space="preserve">.  </w:t>
      </w:r>
    </w:p>
    <w:p w14:paraId="3D8E5A02" w14:textId="77777777" w:rsidR="00486705" w:rsidRPr="00486705" w:rsidRDefault="00486705" w:rsidP="00486705">
      <w:pPr>
        <w:pStyle w:val="xxmsonormal"/>
        <w:autoSpaceDE w:val="0"/>
        <w:autoSpaceDN w:val="0"/>
      </w:pPr>
      <w:r w:rsidRPr="00486705">
        <w:rPr>
          <w:rFonts w:ascii="Arial" w:hAnsi="Arial" w:cs="Arial"/>
          <w:b/>
          <w:bCs/>
        </w:rPr>
        <w:t> </w:t>
      </w:r>
    </w:p>
    <w:p w14:paraId="191FC40A" w14:textId="77777777" w:rsidR="00486705" w:rsidRPr="00486705" w:rsidRDefault="00486705" w:rsidP="00486705">
      <w:pPr>
        <w:pStyle w:val="xxmsonormal"/>
      </w:pPr>
      <w:r w:rsidRPr="00486705">
        <w:rPr>
          <w:rFonts w:ascii="Arial" w:hAnsi="Arial" w:cs="Arial"/>
        </w:rPr>
        <w:t xml:space="preserve">For additional information, please contact </w:t>
      </w:r>
      <w:r w:rsidRPr="00486705">
        <w:rPr>
          <w:rFonts w:ascii="Arial" w:hAnsi="Arial" w:cs="Arial"/>
          <w:b/>
          <w:bCs/>
        </w:rPr>
        <w:t xml:space="preserve">Michelle Johnson at </w:t>
      </w:r>
      <w:hyperlink r:id="rId5" w:history="1">
        <w:r w:rsidRPr="00486705">
          <w:rPr>
            <w:rStyle w:val="Hyperlink"/>
            <w:rFonts w:ascii="Arial" w:hAnsi="Arial" w:cs="Arial"/>
            <w:b/>
            <w:bCs/>
          </w:rPr>
          <w:t>Michelle.S1.Johnson@kp.org</w:t>
        </w:r>
      </w:hyperlink>
      <w:r w:rsidRPr="00486705">
        <w:rPr>
          <w:rFonts w:ascii="Arial" w:hAnsi="Arial" w:cs="Arial"/>
          <w:b/>
          <w:bCs/>
        </w:rPr>
        <w:t xml:space="preserve"> or call (800) 541-7946</w:t>
      </w:r>
      <w:r w:rsidRPr="00486705">
        <w:rPr>
          <w:rFonts w:ascii="Arial" w:hAnsi="Arial" w:cs="Arial"/>
        </w:rPr>
        <w:t xml:space="preserve">. </w:t>
      </w:r>
    </w:p>
    <w:p w14:paraId="72B067C8" w14:textId="77777777" w:rsidR="00486705" w:rsidRPr="00486705" w:rsidRDefault="00486705" w:rsidP="00486705">
      <w:pPr>
        <w:pStyle w:val="xxmsonormal"/>
        <w:autoSpaceDE w:val="0"/>
        <w:autoSpaceDN w:val="0"/>
      </w:pPr>
      <w:r w:rsidRPr="00486705">
        <w:rPr>
          <w:rFonts w:ascii="Arial" w:hAnsi="Arial" w:cs="Arial"/>
        </w:rPr>
        <w:t> </w:t>
      </w:r>
    </w:p>
    <w:p w14:paraId="748A4DAD" w14:textId="77777777" w:rsidR="00486705" w:rsidRPr="00486705" w:rsidRDefault="00486705" w:rsidP="00486705">
      <w:pPr>
        <w:pStyle w:val="xxmsonormal"/>
        <w:autoSpaceDE w:val="0"/>
        <w:autoSpaceDN w:val="0"/>
      </w:pPr>
      <w:r w:rsidRPr="00486705">
        <w:rPr>
          <w:rFonts w:ascii="Arial" w:hAnsi="Arial" w:cs="Arial"/>
        </w:rPr>
        <w:t xml:space="preserve">The </w:t>
      </w:r>
      <w:r w:rsidRPr="00486705">
        <w:rPr>
          <w:rFonts w:ascii="Arial" w:hAnsi="Arial" w:cs="Arial"/>
          <w:b/>
          <w:bCs/>
          <w:i/>
          <w:iCs/>
        </w:rPr>
        <w:t xml:space="preserve">Answer </w:t>
      </w:r>
      <w:r w:rsidRPr="00486705">
        <w:rPr>
          <w:rFonts w:ascii="Arial" w:hAnsi="Arial" w:cs="Arial"/>
        </w:rPr>
        <w:t xml:space="preserve">to Health Care in America. </w:t>
      </w:r>
    </w:p>
    <w:p w14:paraId="78D2E6F2" w14:textId="77777777" w:rsidR="00486705" w:rsidRPr="00486705" w:rsidRDefault="00486705" w:rsidP="00486705">
      <w:pPr>
        <w:pStyle w:val="xxmsonormal"/>
      </w:pPr>
      <w:r w:rsidRPr="00486705">
        <w:rPr>
          <w:rFonts w:ascii="Arial" w:hAnsi="Arial" w:cs="Arial"/>
        </w:rPr>
        <w:t> </w:t>
      </w:r>
    </w:p>
    <w:p w14:paraId="314E5DB0" w14:textId="77777777" w:rsidR="00C636BA" w:rsidRDefault="00C636BA"/>
    <w:sectPr w:rsidR="00C6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05"/>
    <w:rsid w:val="00486705"/>
    <w:rsid w:val="00C6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C58A"/>
  <w15:chartTrackingRefBased/>
  <w15:docId w15:val="{8FA672F0-64FF-4056-B559-A1CFBF57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705"/>
    <w:rPr>
      <w:color w:val="0000FF"/>
      <w:u w:val="single"/>
    </w:rPr>
  </w:style>
  <w:style w:type="paragraph" w:styleId="NormalWeb">
    <w:name w:val="Normal (Web)"/>
    <w:basedOn w:val="Normal"/>
    <w:uiPriority w:val="99"/>
    <w:semiHidden/>
    <w:unhideWhenUsed/>
    <w:rsid w:val="00486705"/>
    <w:pPr>
      <w:spacing w:before="100" w:beforeAutospacing="1" w:after="100" w:afterAutospacing="1" w:line="240" w:lineRule="auto"/>
    </w:pPr>
    <w:rPr>
      <w:rFonts w:ascii="Calibri" w:hAnsi="Calibri" w:cs="Calibri"/>
    </w:rPr>
  </w:style>
  <w:style w:type="paragraph" w:customStyle="1" w:styleId="xxmsonormal">
    <w:name w:val="x_xmsonormal"/>
    <w:basedOn w:val="Normal"/>
    <w:uiPriority w:val="99"/>
    <w:semiHidden/>
    <w:rsid w:val="00486705"/>
    <w:pPr>
      <w:spacing w:after="0" w:line="240" w:lineRule="auto"/>
    </w:pPr>
    <w:rPr>
      <w:rFonts w:ascii="Calibri" w:hAnsi="Calibri" w:cs="Calibri"/>
    </w:rPr>
  </w:style>
  <w:style w:type="paragraph" w:customStyle="1" w:styleId="xxmsolistparagraph">
    <w:name w:val="x_xmsolistparagraph"/>
    <w:basedOn w:val="Normal"/>
    <w:uiPriority w:val="99"/>
    <w:semiHidden/>
    <w:rsid w:val="00486705"/>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86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S1.Johnson@kp.org" TargetMode="External"/><Relationship Id="rId4" Type="http://schemas.openxmlformats.org/officeDocument/2006/relationships/hyperlink" Target="https://scpmgphysiciancareers.com/specialty/neur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W. Liang</dc:creator>
  <cp:keywords/>
  <dc:description/>
  <cp:lastModifiedBy>Conrad W. Liang</cp:lastModifiedBy>
  <cp:revision>1</cp:revision>
  <dcterms:created xsi:type="dcterms:W3CDTF">2022-03-22T15:39:00Z</dcterms:created>
  <dcterms:modified xsi:type="dcterms:W3CDTF">2022-03-22T15:46:00Z</dcterms:modified>
</cp:coreProperties>
</file>