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A676B" w14:textId="55E1918E" w:rsidR="00086FB8" w:rsidRPr="00D27E8B" w:rsidRDefault="00086FB8" w:rsidP="00086FB8">
      <w:r w:rsidRPr="00086FB8">
        <w:t xml:space="preserve">The Department of Neurology and Physical Medicine and Rehabilitation at the University of Cincinnati has </w:t>
      </w:r>
      <w:r>
        <w:t>new,</w:t>
      </w:r>
      <w:r w:rsidRPr="00086FB8">
        <w:t xml:space="preserve"> exciting opportunit</w:t>
      </w:r>
      <w:r>
        <w:t>ies</w:t>
      </w:r>
      <w:r w:rsidRPr="00086FB8">
        <w:t xml:space="preserve"> for </w:t>
      </w:r>
      <w:r w:rsidRPr="00744DF8">
        <w:rPr>
          <w:b/>
          <w:bCs/>
          <w:u w:val="single"/>
        </w:rPr>
        <w:t>Vascular Neurologists</w:t>
      </w:r>
      <w:r w:rsidRPr="00744DF8">
        <w:rPr>
          <w:u w:val="single"/>
        </w:rPr>
        <w:t xml:space="preserve"> at Assistant, Associate, or Professor levels on </w:t>
      </w:r>
      <w:r w:rsidR="00D81450">
        <w:rPr>
          <w:u w:val="single"/>
        </w:rPr>
        <w:t xml:space="preserve">both </w:t>
      </w:r>
      <w:r w:rsidRPr="00744DF8">
        <w:rPr>
          <w:u w:val="single"/>
        </w:rPr>
        <w:t xml:space="preserve">clinical and research </w:t>
      </w:r>
      <w:r w:rsidR="00D81450">
        <w:rPr>
          <w:u w:val="single"/>
        </w:rPr>
        <w:t xml:space="preserve">career </w:t>
      </w:r>
      <w:r w:rsidRPr="00744DF8">
        <w:rPr>
          <w:u w:val="single"/>
        </w:rPr>
        <w:t>tracks.</w:t>
      </w:r>
    </w:p>
    <w:p w14:paraId="681E6C47" w14:textId="77777777" w:rsidR="00086FB8" w:rsidRDefault="00086FB8" w:rsidP="00086FB8"/>
    <w:p w14:paraId="722CDC19" w14:textId="3C7D7943" w:rsidR="00086FB8" w:rsidRPr="00086FB8" w:rsidRDefault="00086FB8" w:rsidP="00086FB8">
      <w:r w:rsidRPr="00086FB8">
        <w:t>The candidate will join an internationally renowned stroke program</w:t>
      </w:r>
      <w:r w:rsidR="00744DF8">
        <w:t xml:space="preserve"> that includes:</w:t>
      </w:r>
    </w:p>
    <w:p w14:paraId="36226148" w14:textId="1CB72A7C" w:rsidR="005E41E7" w:rsidRDefault="00744DF8" w:rsidP="005E41E7">
      <w:pPr>
        <w:pStyle w:val="ListParagraph"/>
        <w:numPr>
          <w:ilvl w:val="0"/>
          <w:numId w:val="1"/>
        </w:numPr>
      </w:pPr>
      <w:r>
        <w:t>A highly collaborative</w:t>
      </w:r>
      <w:r w:rsidR="005E41E7">
        <w:t xml:space="preserve">, </w:t>
      </w:r>
      <w:r>
        <w:t xml:space="preserve">multidisciplinary team </w:t>
      </w:r>
      <w:r w:rsidR="00D81450">
        <w:t>of</w:t>
      </w:r>
      <w:r w:rsidR="00086FB8" w:rsidRPr="00086FB8">
        <w:t xml:space="preserve"> 9 Vascular Neurologists, 7 Emergency Medicine </w:t>
      </w:r>
      <w:r w:rsidR="007B62A3">
        <w:t>Stroke Specialists</w:t>
      </w:r>
      <w:r w:rsidR="00086FB8" w:rsidRPr="00086FB8">
        <w:t>, 9 Neurocritical Care Intensivists, 3 Intervention</w:t>
      </w:r>
      <w:r w:rsidR="00D81450">
        <w:t>al</w:t>
      </w:r>
      <w:r w:rsidR="00086FB8" w:rsidRPr="00086FB8">
        <w:t>ists from Neurosurgery</w:t>
      </w:r>
      <w:r w:rsidR="00D81450">
        <w:t xml:space="preserve"> and </w:t>
      </w:r>
      <w:r w:rsidR="00086FB8" w:rsidRPr="00086FB8">
        <w:t xml:space="preserve">Neurology, 2 Cerebrovascular Neurosurgeons, </w:t>
      </w:r>
      <w:r w:rsidR="005E41E7">
        <w:t xml:space="preserve">6 Neuroradiologists, </w:t>
      </w:r>
      <w:r w:rsidR="00086FB8" w:rsidRPr="00086FB8">
        <w:t>a large cohort of extremely experienced Research Coordinator</w:t>
      </w:r>
      <w:r w:rsidR="005E41E7">
        <w:t>s</w:t>
      </w:r>
      <w:r w:rsidR="00086FB8" w:rsidRPr="00086FB8">
        <w:t>, a</w:t>
      </w:r>
      <w:r w:rsidR="007B62A3">
        <w:t>mong</w:t>
      </w:r>
      <w:r w:rsidR="00086FB8" w:rsidRPr="00086FB8">
        <w:t xml:space="preserve"> others</w:t>
      </w:r>
    </w:p>
    <w:p w14:paraId="4B0A8046" w14:textId="2DCF9E08" w:rsidR="005E41E7" w:rsidRDefault="005E41E7" w:rsidP="005E41E7">
      <w:pPr>
        <w:pStyle w:val="ListParagraph"/>
        <w:numPr>
          <w:ilvl w:val="0"/>
          <w:numId w:val="1"/>
        </w:numPr>
      </w:pPr>
      <w:r>
        <w:t>A</w:t>
      </w:r>
      <w:r w:rsidRPr="00086FB8">
        <w:t xml:space="preserve"> </w:t>
      </w:r>
      <w:r>
        <w:t>JCAHO-</w:t>
      </w:r>
      <w:r w:rsidRPr="00086FB8">
        <w:t>Certified Comprehensive Stroke Center</w:t>
      </w:r>
      <w:r>
        <w:t xml:space="preserve">, including a </w:t>
      </w:r>
      <w:r w:rsidR="00086FB8" w:rsidRPr="00086FB8">
        <w:t>20-bed N</w:t>
      </w:r>
      <w:r>
        <w:t xml:space="preserve">euroscience </w:t>
      </w:r>
      <w:r w:rsidR="00086FB8" w:rsidRPr="00086FB8">
        <w:t>I</w:t>
      </w:r>
      <w:r>
        <w:t xml:space="preserve">ntensive </w:t>
      </w:r>
      <w:r w:rsidR="00086FB8" w:rsidRPr="00086FB8">
        <w:t>C</w:t>
      </w:r>
      <w:r>
        <w:t xml:space="preserve">are </w:t>
      </w:r>
      <w:r w:rsidR="00086FB8" w:rsidRPr="00086FB8">
        <w:t>U</w:t>
      </w:r>
      <w:r>
        <w:t>nit</w:t>
      </w:r>
      <w:r w:rsidR="00086FB8" w:rsidRPr="00086FB8">
        <w:t xml:space="preserve"> </w:t>
      </w:r>
      <w:r w:rsidR="007B62A3">
        <w:t>and</w:t>
      </w:r>
      <w:r w:rsidR="00086FB8" w:rsidRPr="00086FB8">
        <w:t xml:space="preserve"> 10-bed variable acuity unit</w:t>
      </w:r>
    </w:p>
    <w:p w14:paraId="3558F0ED" w14:textId="366A3C0F" w:rsidR="005E41E7" w:rsidRDefault="005E41E7" w:rsidP="00086FB8">
      <w:pPr>
        <w:pStyle w:val="ListParagraph"/>
        <w:numPr>
          <w:ilvl w:val="0"/>
          <w:numId w:val="1"/>
        </w:numPr>
      </w:pPr>
      <w:r>
        <w:t xml:space="preserve">Multicenter, high-volume approach to acute stroke treatment and trial enrollment </w:t>
      </w:r>
      <w:r w:rsidR="00D81450">
        <w:t>(550+</w:t>
      </w:r>
      <w:r w:rsidR="00086FB8" w:rsidRPr="00086FB8">
        <w:t xml:space="preserve"> treated with reperfusion therapies in 2</w:t>
      </w:r>
      <w:r w:rsidR="00D61645">
        <w:t>019</w:t>
      </w:r>
      <w:r w:rsidR="00D81450">
        <w:t>)</w:t>
      </w:r>
      <w:r w:rsidR="003019BE">
        <w:t>,</w:t>
      </w:r>
      <w:r w:rsidR="00086FB8" w:rsidRPr="00086FB8">
        <w:t xml:space="preserve"> </w:t>
      </w:r>
      <w:r w:rsidR="00067814">
        <w:t>including a newly activated Mobile Stroke Unit</w:t>
      </w:r>
    </w:p>
    <w:p w14:paraId="270E727C" w14:textId="77777777" w:rsidR="00D81450" w:rsidRDefault="00086FB8" w:rsidP="00086FB8">
      <w:pPr>
        <w:pStyle w:val="ListParagraph"/>
        <w:numPr>
          <w:ilvl w:val="0"/>
          <w:numId w:val="1"/>
        </w:numPr>
      </w:pPr>
      <w:r w:rsidRPr="00086FB8">
        <w:t>A large, NIH-funded stroke research program, ranging from clinical trials in treatment, prevention, and rehabilitation/recovery, to epidemiology studies in health disparities</w:t>
      </w:r>
      <w:r w:rsidR="007B62A3">
        <w:t xml:space="preserve"> and </w:t>
      </w:r>
      <w:bookmarkStart w:id="0" w:name="_GoBack"/>
      <w:bookmarkEnd w:id="0"/>
      <w:r w:rsidR="007B62A3">
        <w:t>brain health, to</w:t>
      </w:r>
      <w:r w:rsidRPr="00086FB8">
        <w:t xml:space="preserve"> molecular genetics</w:t>
      </w:r>
    </w:p>
    <w:p w14:paraId="07BF48C8" w14:textId="4A62B6CF" w:rsidR="00086FB8" w:rsidRDefault="00063A24" w:rsidP="00086FB8">
      <w:pPr>
        <w:pStyle w:val="ListParagraph"/>
        <w:numPr>
          <w:ilvl w:val="0"/>
          <w:numId w:val="1"/>
        </w:numPr>
      </w:pPr>
      <w:r>
        <w:t>A home</w:t>
      </w:r>
      <w:r w:rsidR="00D81450">
        <w:t xml:space="preserve"> to </w:t>
      </w:r>
      <w:r w:rsidR="00086FB8" w:rsidRPr="00086FB8">
        <w:t>the National Coordinating Center</w:t>
      </w:r>
      <w:r w:rsidR="00744DF8">
        <w:t xml:space="preserve"> (NCC)</w:t>
      </w:r>
      <w:r w:rsidR="00086FB8" w:rsidRPr="00086FB8">
        <w:t xml:space="preserve"> </w:t>
      </w:r>
      <w:r w:rsidR="00744DF8">
        <w:t xml:space="preserve">and </w:t>
      </w:r>
      <w:r>
        <w:t>a</w:t>
      </w:r>
      <w:r w:rsidR="00086FB8" w:rsidRPr="00086FB8">
        <w:t xml:space="preserve"> Regional Coordinating Center</w:t>
      </w:r>
      <w:r>
        <w:t xml:space="preserve"> </w:t>
      </w:r>
      <w:r w:rsidR="00744DF8">
        <w:t>(RCC</w:t>
      </w:r>
      <w:r w:rsidR="005E41E7">
        <w:t>)</w:t>
      </w:r>
      <w:r w:rsidR="00D81450">
        <w:t xml:space="preserve"> of the NIH StrokeNet</w:t>
      </w:r>
    </w:p>
    <w:p w14:paraId="5057DB79" w14:textId="77777777" w:rsidR="00086FB8" w:rsidRDefault="00086FB8" w:rsidP="00086FB8"/>
    <w:p w14:paraId="558BA159" w14:textId="648E2710" w:rsidR="00086FB8" w:rsidRDefault="005E41E7" w:rsidP="00086FB8">
      <w:r>
        <w:t>The c</w:t>
      </w:r>
      <w:r w:rsidR="00086FB8">
        <w:t>linical practice would</w:t>
      </w:r>
      <w:r w:rsidR="00086FB8" w:rsidRPr="00086FB8">
        <w:t xml:space="preserve"> consist of</w:t>
      </w:r>
      <w:r w:rsidR="00086FB8">
        <w:t xml:space="preserve"> </w:t>
      </w:r>
      <w:r>
        <w:t xml:space="preserve">a </w:t>
      </w:r>
      <w:r w:rsidR="00086FB8">
        <w:t>personally tailored combination of</w:t>
      </w:r>
      <w:r w:rsidR="00086FB8" w:rsidRPr="00086FB8">
        <w:t xml:space="preserve"> inpatient service, </w:t>
      </w:r>
      <w:r w:rsidR="00086FB8">
        <w:t xml:space="preserve">acute </w:t>
      </w:r>
      <w:r w:rsidR="00086FB8" w:rsidRPr="00086FB8">
        <w:t xml:space="preserve">stroke call (including telemedicine), outpatient clinic, and teaching of residents and fellows from several different disciplines. </w:t>
      </w:r>
    </w:p>
    <w:p w14:paraId="68B9BEDA" w14:textId="77777777" w:rsidR="00086FB8" w:rsidRDefault="00086FB8" w:rsidP="00086FB8"/>
    <w:p w14:paraId="38DBA423" w14:textId="46E178AE" w:rsidR="00086FB8" w:rsidRPr="00086FB8" w:rsidRDefault="00086FB8" w:rsidP="00086FB8">
      <w:r>
        <w:t>Exciting c</w:t>
      </w:r>
      <w:r w:rsidRPr="00086FB8">
        <w:t xml:space="preserve">ollaborative </w:t>
      </w:r>
      <w:r w:rsidR="00D81450">
        <w:t xml:space="preserve">research </w:t>
      </w:r>
      <w:r w:rsidRPr="00086FB8">
        <w:t xml:space="preserve">opportunities </w:t>
      </w:r>
      <w:r w:rsidR="00D81450">
        <w:t xml:space="preserve">are available </w:t>
      </w:r>
      <w:r w:rsidR="007B62A3">
        <w:t>for participati</w:t>
      </w:r>
      <w:r w:rsidR="005E41E7">
        <w:t>on</w:t>
      </w:r>
      <w:r w:rsidR="007B62A3">
        <w:t xml:space="preserve"> and growth</w:t>
      </w:r>
      <w:r w:rsidRPr="00086FB8">
        <w:t>, but not required.</w:t>
      </w:r>
    </w:p>
    <w:p w14:paraId="5D349E9E" w14:textId="77777777" w:rsidR="00086FB8" w:rsidRPr="00086FB8" w:rsidRDefault="00086FB8" w:rsidP="00086FB8"/>
    <w:p w14:paraId="46B5ED50" w14:textId="77777777" w:rsidR="00086FB8" w:rsidRPr="00086FB8" w:rsidRDefault="00086FB8" w:rsidP="00086FB8">
      <w:r w:rsidRPr="00086FB8">
        <w:rPr>
          <w:b/>
          <w:bCs/>
          <w:u w:val="single"/>
        </w:rPr>
        <w:t>MINIMUM QUALIFICATIONS:</w:t>
      </w:r>
      <w:r w:rsidRPr="00086FB8">
        <w:t>  Must have an MD or DO, completed an ACGME-approved Vascular Neurology fellowship program, and be BE/BC.</w:t>
      </w:r>
    </w:p>
    <w:p w14:paraId="71AD9E89" w14:textId="123A903A" w:rsidR="00970F04" w:rsidRDefault="00C9146B" w:rsidP="00086FB8">
      <w:r>
        <w:rPr>
          <w:b/>
          <w:bCs/>
          <w:u w:val="single"/>
        </w:rPr>
        <w:t>HOW TO APPLY</w:t>
      </w:r>
      <w:r w:rsidR="00970F04">
        <w:t xml:space="preserve">: Contact Pooja Khatri, MD, Director of the Vascular Neurology Division: </w:t>
      </w:r>
      <w:hyperlink r:id="rId5" w:history="1">
        <w:r w:rsidR="00970F04" w:rsidRPr="00C27EC5">
          <w:rPr>
            <w:rStyle w:val="Hyperlink"/>
          </w:rPr>
          <w:t>pooja.khatri@uc.edu</w:t>
        </w:r>
      </w:hyperlink>
    </w:p>
    <w:p w14:paraId="4C5DEEB4" w14:textId="1C23E3DC" w:rsidR="00086FB8" w:rsidRPr="00086FB8" w:rsidRDefault="00086FB8" w:rsidP="00086FB8"/>
    <w:p w14:paraId="4A9B44A9" w14:textId="0B0D636F" w:rsidR="00086FB8" w:rsidRPr="00086FB8" w:rsidRDefault="00086FB8" w:rsidP="00C9146B">
      <w:r w:rsidRPr="00086FB8">
        <w:rPr>
          <w:i/>
          <w:iCs/>
        </w:rPr>
        <w:t xml:space="preserve">The University of Cincinnati, as a multi-national and culturally diverse university, is committed to providing an inclusive, equitable and diverse place of learning and employment. </w:t>
      </w:r>
    </w:p>
    <w:p w14:paraId="120F5FDF" w14:textId="77777777" w:rsidR="00086FB8" w:rsidRDefault="00086FB8"/>
    <w:sectPr w:rsidR="00086FB8" w:rsidSect="00663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92441"/>
    <w:multiLevelType w:val="hybridMultilevel"/>
    <w:tmpl w:val="A832FF46"/>
    <w:lvl w:ilvl="0" w:tplc="87E019F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DE"/>
    <w:rsid w:val="0001448A"/>
    <w:rsid w:val="0003399A"/>
    <w:rsid w:val="00037DF7"/>
    <w:rsid w:val="00044903"/>
    <w:rsid w:val="00063868"/>
    <w:rsid w:val="00063A24"/>
    <w:rsid w:val="00067814"/>
    <w:rsid w:val="00086FB8"/>
    <w:rsid w:val="0009082A"/>
    <w:rsid w:val="00092329"/>
    <w:rsid w:val="00092C96"/>
    <w:rsid w:val="000C1A44"/>
    <w:rsid w:val="000D0D7C"/>
    <w:rsid w:val="000E3737"/>
    <w:rsid w:val="000F1BF6"/>
    <w:rsid w:val="000F390B"/>
    <w:rsid w:val="001017C8"/>
    <w:rsid w:val="001054AA"/>
    <w:rsid w:val="00116A59"/>
    <w:rsid w:val="00127D1C"/>
    <w:rsid w:val="00166417"/>
    <w:rsid w:val="001668D4"/>
    <w:rsid w:val="00193694"/>
    <w:rsid w:val="001961F2"/>
    <w:rsid w:val="001B2FDA"/>
    <w:rsid w:val="001B3626"/>
    <w:rsid w:val="001C1E62"/>
    <w:rsid w:val="001C6D4B"/>
    <w:rsid w:val="001D0DB1"/>
    <w:rsid w:val="001E171A"/>
    <w:rsid w:val="001E6F46"/>
    <w:rsid w:val="001F5AF2"/>
    <w:rsid w:val="00210ED4"/>
    <w:rsid w:val="002124FC"/>
    <w:rsid w:val="0021360E"/>
    <w:rsid w:val="00215339"/>
    <w:rsid w:val="002176ED"/>
    <w:rsid w:val="002220AD"/>
    <w:rsid w:val="0022483F"/>
    <w:rsid w:val="00235892"/>
    <w:rsid w:val="00240DE1"/>
    <w:rsid w:val="00243FA6"/>
    <w:rsid w:val="00250485"/>
    <w:rsid w:val="0026732C"/>
    <w:rsid w:val="00271755"/>
    <w:rsid w:val="00273AE9"/>
    <w:rsid w:val="00280089"/>
    <w:rsid w:val="002A25E0"/>
    <w:rsid w:val="002B3C3B"/>
    <w:rsid w:val="002B44BE"/>
    <w:rsid w:val="002B4BA5"/>
    <w:rsid w:val="002E0CBA"/>
    <w:rsid w:val="002E118A"/>
    <w:rsid w:val="002E6E60"/>
    <w:rsid w:val="00300BCE"/>
    <w:rsid w:val="003019BE"/>
    <w:rsid w:val="003035DE"/>
    <w:rsid w:val="0034611C"/>
    <w:rsid w:val="0035032A"/>
    <w:rsid w:val="00363BF4"/>
    <w:rsid w:val="00367CFA"/>
    <w:rsid w:val="00382B05"/>
    <w:rsid w:val="003976B7"/>
    <w:rsid w:val="003A5B62"/>
    <w:rsid w:val="003B2803"/>
    <w:rsid w:val="003B6A7F"/>
    <w:rsid w:val="003B72F2"/>
    <w:rsid w:val="00403C98"/>
    <w:rsid w:val="004054F3"/>
    <w:rsid w:val="00415D89"/>
    <w:rsid w:val="00424481"/>
    <w:rsid w:val="00435C9B"/>
    <w:rsid w:val="00437111"/>
    <w:rsid w:val="0047171F"/>
    <w:rsid w:val="00471D59"/>
    <w:rsid w:val="00472047"/>
    <w:rsid w:val="00476CDE"/>
    <w:rsid w:val="00480DF6"/>
    <w:rsid w:val="004B2ECF"/>
    <w:rsid w:val="004E0CE4"/>
    <w:rsid w:val="004E6B43"/>
    <w:rsid w:val="004E7D58"/>
    <w:rsid w:val="004F749F"/>
    <w:rsid w:val="005021A9"/>
    <w:rsid w:val="005037F3"/>
    <w:rsid w:val="00511F48"/>
    <w:rsid w:val="00512BD8"/>
    <w:rsid w:val="00540694"/>
    <w:rsid w:val="00575C95"/>
    <w:rsid w:val="005760F0"/>
    <w:rsid w:val="00580270"/>
    <w:rsid w:val="005847D7"/>
    <w:rsid w:val="005B162F"/>
    <w:rsid w:val="005C20BB"/>
    <w:rsid w:val="005C2C61"/>
    <w:rsid w:val="005D17B9"/>
    <w:rsid w:val="005E41E7"/>
    <w:rsid w:val="00616F17"/>
    <w:rsid w:val="006357C0"/>
    <w:rsid w:val="00636883"/>
    <w:rsid w:val="0066365B"/>
    <w:rsid w:val="006839A6"/>
    <w:rsid w:val="006A73C4"/>
    <w:rsid w:val="006B014D"/>
    <w:rsid w:val="006C3A42"/>
    <w:rsid w:val="006C4125"/>
    <w:rsid w:val="006F75F2"/>
    <w:rsid w:val="00725460"/>
    <w:rsid w:val="00744DF8"/>
    <w:rsid w:val="00751431"/>
    <w:rsid w:val="0076692C"/>
    <w:rsid w:val="0077676C"/>
    <w:rsid w:val="00777891"/>
    <w:rsid w:val="007925C3"/>
    <w:rsid w:val="007A20D3"/>
    <w:rsid w:val="007B62A3"/>
    <w:rsid w:val="007F4CB0"/>
    <w:rsid w:val="0080112D"/>
    <w:rsid w:val="00801FA3"/>
    <w:rsid w:val="00803455"/>
    <w:rsid w:val="00803729"/>
    <w:rsid w:val="008149AF"/>
    <w:rsid w:val="00851178"/>
    <w:rsid w:val="00881541"/>
    <w:rsid w:val="0089696A"/>
    <w:rsid w:val="008B45E1"/>
    <w:rsid w:val="008C0F8E"/>
    <w:rsid w:val="008E7A6D"/>
    <w:rsid w:val="009375D2"/>
    <w:rsid w:val="00970F04"/>
    <w:rsid w:val="00985120"/>
    <w:rsid w:val="0098563F"/>
    <w:rsid w:val="009A1D87"/>
    <w:rsid w:val="009A4EA2"/>
    <w:rsid w:val="009C5881"/>
    <w:rsid w:val="009D56DD"/>
    <w:rsid w:val="009E7DA1"/>
    <w:rsid w:val="00A00FFA"/>
    <w:rsid w:val="00A0102B"/>
    <w:rsid w:val="00A02A0D"/>
    <w:rsid w:val="00A13A88"/>
    <w:rsid w:val="00A20099"/>
    <w:rsid w:val="00A2106D"/>
    <w:rsid w:val="00A21BDE"/>
    <w:rsid w:val="00A22F2A"/>
    <w:rsid w:val="00A26C61"/>
    <w:rsid w:val="00A3015E"/>
    <w:rsid w:val="00A3293D"/>
    <w:rsid w:val="00A33250"/>
    <w:rsid w:val="00A67F0D"/>
    <w:rsid w:val="00A75E35"/>
    <w:rsid w:val="00A90171"/>
    <w:rsid w:val="00AA2591"/>
    <w:rsid w:val="00AB2714"/>
    <w:rsid w:val="00AB3DC9"/>
    <w:rsid w:val="00AC3958"/>
    <w:rsid w:val="00AD3910"/>
    <w:rsid w:val="00AF134C"/>
    <w:rsid w:val="00B03D6F"/>
    <w:rsid w:val="00B358E9"/>
    <w:rsid w:val="00B4492E"/>
    <w:rsid w:val="00B721BB"/>
    <w:rsid w:val="00B77105"/>
    <w:rsid w:val="00B912ED"/>
    <w:rsid w:val="00B9749D"/>
    <w:rsid w:val="00BB1917"/>
    <w:rsid w:val="00BC207C"/>
    <w:rsid w:val="00BF76E3"/>
    <w:rsid w:val="00C12FDE"/>
    <w:rsid w:val="00C1554C"/>
    <w:rsid w:val="00C3446F"/>
    <w:rsid w:val="00C40C74"/>
    <w:rsid w:val="00C54316"/>
    <w:rsid w:val="00C65DE8"/>
    <w:rsid w:val="00C9146B"/>
    <w:rsid w:val="00C9276D"/>
    <w:rsid w:val="00CA7267"/>
    <w:rsid w:val="00CB1B79"/>
    <w:rsid w:val="00CD668B"/>
    <w:rsid w:val="00CE1E03"/>
    <w:rsid w:val="00CF4DF1"/>
    <w:rsid w:val="00D01689"/>
    <w:rsid w:val="00D27E8B"/>
    <w:rsid w:val="00D61645"/>
    <w:rsid w:val="00D74AF6"/>
    <w:rsid w:val="00D81450"/>
    <w:rsid w:val="00D83A81"/>
    <w:rsid w:val="00D8413B"/>
    <w:rsid w:val="00D969DA"/>
    <w:rsid w:val="00DE1352"/>
    <w:rsid w:val="00DF4ECA"/>
    <w:rsid w:val="00E24865"/>
    <w:rsid w:val="00E31011"/>
    <w:rsid w:val="00E336AA"/>
    <w:rsid w:val="00E42497"/>
    <w:rsid w:val="00E4268C"/>
    <w:rsid w:val="00E54802"/>
    <w:rsid w:val="00E65FB7"/>
    <w:rsid w:val="00E6783F"/>
    <w:rsid w:val="00E87075"/>
    <w:rsid w:val="00E95FA9"/>
    <w:rsid w:val="00EC7F5A"/>
    <w:rsid w:val="00EE3902"/>
    <w:rsid w:val="00F0331C"/>
    <w:rsid w:val="00F123CD"/>
    <w:rsid w:val="00F3145B"/>
    <w:rsid w:val="00F31B08"/>
    <w:rsid w:val="00F529EC"/>
    <w:rsid w:val="00F57613"/>
    <w:rsid w:val="00F579A5"/>
    <w:rsid w:val="00F65922"/>
    <w:rsid w:val="00F67E4D"/>
    <w:rsid w:val="00F8042F"/>
    <w:rsid w:val="00F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2237B"/>
  <w15:chartTrackingRefBased/>
  <w15:docId w15:val="{9DABF7D2-AD74-CF4A-AA27-A23D407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F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6F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6F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1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oja.khatri@u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Khatri, Pooja (khatrip)</dc:creator>
  <cp:keywords/>
  <dc:description/>
  <cp:lastModifiedBy>Sester, Regina (sesterrj)</cp:lastModifiedBy>
  <cp:revision>2</cp:revision>
  <dcterms:created xsi:type="dcterms:W3CDTF">2020-03-03T13:14:00Z</dcterms:created>
  <dcterms:modified xsi:type="dcterms:W3CDTF">2020-03-03T13:14:00Z</dcterms:modified>
</cp:coreProperties>
</file>