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DBC7" w14:textId="4CEB9ABA" w:rsidR="00A72D58" w:rsidRDefault="001D7AD9" w:rsidP="001D7AD9">
      <w:pPr>
        <w:jc w:val="center"/>
      </w:pPr>
      <w:r>
        <w:t>PUBLICATIONS COMMITTEE – I-ACQUIRE</w:t>
      </w:r>
    </w:p>
    <w:p w14:paraId="059BC198" w14:textId="435E8689" w:rsidR="001D7AD9" w:rsidRDefault="001D7AD9" w:rsidP="001D7AD9"/>
    <w:p w14:paraId="1C5C16F4" w14:textId="4269C2F2" w:rsidR="001D7AD9" w:rsidRDefault="001D7AD9" w:rsidP="001D7AD9">
      <w:r>
        <w:t>Additional Considerations</w:t>
      </w:r>
    </w:p>
    <w:p w14:paraId="6E689C79" w14:textId="4DAE3D09" w:rsidR="001D7AD9" w:rsidRDefault="001D7AD9" w:rsidP="001D7AD9">
      <w:pPr>
        <w:pStyle w:val="ListParagraph"/>
        <w:numPr>
          <w:ilvl w:val="0"/>
          <w:numId w:val="1"/>
        </w:numPr>
      </w:pPr>
      <w:r>
        <w:t>Composition of Publications Committee</w:t>
      </w:r>
    </w:p>
    <w:p w14:paraId="4B65EA33" w14:textId="4ABCD60F" w:rsidR="001D7AD9" w:rsidRDefault="00AF7BC1" w:rsidP="001D7AD9">
      <w:pPr>
        <w:pStyle w:val="ListParagraph"/>
        <w:numPr>
          <w:ilvl w:val="1"/>
          <w:numId w:val="1"/>
        </w:numPr>
      </w:pPr>
      <w:r>
        <w:t>2 therapists (representing OT, PT, and physiatry)</w:t>
      </w:r>
    </w:p>
    <w:p w14:paraId="73BEC384" w14:textId="6453B15E" w:rsidR="001D7AD9" w:rsidRDefault="00AF7BC1" w:rsidP="001D7AD9">
      <w:pPr>
        <w:pStyle w:val="ListParagraph"/>
        <w:numPr>
          <w:ilvl w:val="1"/>
          <w:numId w:val="1"/>
        </w:numPr>
      </w:pPr>
      <w:r>
        <w:t>1 neurologist</w:t>
      </w:r>
    </w:p>
    <w:p w14:paraId="62107277" w14:textId="3A4CF6A6" w:rsidR="001D7AD9" w:rsidRDefault="00AF7BC1" w:rsidP="001D7AD9">
      <w:pPr>
        <w:pStyle w:val="ListParagraph"/>
        <w:numPr>
          <w:ilvl w:val="1"/>
          <w:numId w:val="1"/>
        </w:numPr>
      </w:pPr>
      <w:bookmarkStart w:id="0" w:name="_GoBack"/>
      <w:bookmarkEnd w:id="0"/>
      <w:r>
        <w:t xml:space="preserve">1 </w:t>
      </w:r>
      <w:r w:rsidR="001D7AD9">
        <w:t>Parent</w:t>
      </w:r>
      <w:r>
        <w:t xml:space="preserve"> Council member</w:t>
      </w:r>
    </w:p>
    <w:p w14:paraId="728B8106" w14:textId="359F1DFD" w:rsidR="00AF7BC1" w:rsidRDefault="00AF7BC1" w:rsidP="001D7AD9">
      <w:pPr>
        <w:pStyle w:val="ListParagraph"/>
        <w:numPr>
          <w:ilvl w:val="1"/>
          <w:numId w:val="1"/>
        </w:numPr>
      </w:pPr>
      <w:r>
        <w:t>Chair of the I-ACQUIRE Publications committee or designate</w:t>
      </w:r>
    </w:p>
    <w:p w14:paraId="344E4B07" w14:textId="516180EC" w:rsidR="00AF7BC1" w:rsidRDefault="00AF7BC1" w:rsidP="001D7AD9">
      <w:pPr>
        <w:pStyle w:val="ListParagraph"/>
        <w:numPr>
          <w:ilvl w:val="1"/>
          <w:numId w:val="1"/>
        </w:numPr>
      </w:pPr>
      <w:r>
        <w:t>1 additional “expert” as needed</w:t>
      </w:r>
    </w:p>
    <w:p w14:paraId="56CCFFA1" w14:textId="73031207" w:rsidR="001D7AD9" w:rsidRDefault="001D7AD9" w:rsidP="001D7AD9">
      <w:pPr>
        <w:pStyle w:val="ListParagraph"/>
        <w:numPr>
          <w:ilvl w:val="0"/>
          <w:numId w:val="1"/>
        </w:numPr>
      </w:pPr>
      <w:r>
        <w:t>Intention of Publications Committee</w:t>
      </w:r>
    </w:p>
    <w:p w14:paraId="57D78669" w14:textId="06BC018E" w:rsidR="001D7AD9" w:rsidRDefault="001D7AD9" w:rsidP="001D7AD9">
      <w:pPr>
        <w:pStyle w:val="ListParagraph"/>
        <w:numPr>
          <w:ilvl w:val="1"/>
          <w:numId w:val="1"/>
        </w:numPr>
      </w:pPr>
      <w:r>
        <w:t>Maximize geographical representation as feasible</w:t>
      </w:r>
    </w:p>
    <w:p w14:paraId="7594695E" w14:textId="2C464607" w:rsidR="005417A2" w:rsidRDefault="005417A2" w:rsidP="005417A2">
      <w:pPr>
        <w:pStyle w:val="ListParagraph"/>
        <w:numPr>
          <w:ilvl w:val="1"/>
          <w:numId w:val="1"/>
        </w:numPr>
      </w:pPr>
      <w:r>
        <w:t>Supportive environment and philosophy</w:t>
      </w:r>
    </w:p>
    <w:p w14:paraId="6F57A3AF" w14:textId="74E2E429" w:rsidR="001D7AD9" w:rsidRDefault="001D7AD9" w:rsidP="001D7AD9">
      <w:pPr>
        <w:pStyle w:val="ListParagraph"/>
        <w:numPr>
          <w:ilvl w:val="1"/>
          <w:numId w:val="1"/>
        </w:numPr>
      </w:pPr>
      <w:r>
        <w:t>Encourage and facilitate team member participation as appropriate</w:t>
      </w:r>
    </w:p>
    <w:p w14:paraId="3DF2964B" w14:textId="7026C31B" w:rsidR="001D7AD9" w:rsidRDefault="001D7AD9" w:rsidP="001D7AD9">
      <w:pPr>
        <w:pStyle w:val="ListParagraph"/>
        <w:numPr>
          <w:ilvl w:val="1"/>
          <w:numId w:val="1"/>
        </w:numPr>
      </w:pPr>
      <w:r>
        <w:t>Representation from all stake holders</w:t>
      </w:r>
    </w:p>
    <w:p w14:paraId="293A30C9" w14:textId="1967D0F1" w:rsidR="001D7AD9" w:rsidRDefault="001D7AD9" w:rsidP="001D7AD9">
      <w:pPr>
        <w:pStyle w:val="ListParagraph"/>
        <w:numPr>
          <w:ilvl w:val="1"/>
          <w:numId w:val="1"/>
        </w:numPr>
      </w:pPr>
      <w:r>
        <w:t>Participate in the review of proposals (see proposal form)</w:t>
      </w:r>
    </w:p>
    <w:p w14:paraId="3EC77BB4" w14:textId="2AA101CF" w:rsidR="001D7AD9" w:rsidRDefault="001D7AD9" w:rsidP="001D7AD9">
      <w:pPr>
        <w:pStyle w:val="ListParagraph"/>
        <w:numPr>
          <w:ilvl w:val="1"/>
          <w:numId w:val="1"/>
        </w:numPr>
      </w:pPr>
      <w:r>
        <w:t>Participate in proposed projects</w:t>
      </w:r>
    </w:p>
    <w:p w14:paraId="7DCF3B5C" w14:textId="4B2731B6" w:rsidR="001D7AD9" w:rsidRDefault="001D7AD9" w:rsidP="001D7AD9">
      <w:pPr>
        <w:pStyle w:val="ListParagraph"/>
        <w:numPr>
          <w:ilvl w:val="1"/>
          <w:numId w:val="1"/>
        </w:numPr>
      </w:pPr>
      <w:r>
        <w:t>Encourage and promote review of proposals</w:t>
      </w:r>
    </w:p>
    <w:p w14:paraId="39AADD5F" w14:textId="0E56C313" w:rsidR="001D7AD9" w:rsidRDefault="001D7AD9" w:rsidP="001D7AD9">
      <w:pPr>
        <w:pStyle w:val="ListParagraph"/>
        <w:numPr>
          <w:ilvl w:val="1"/>
          <w:numId w:val="1"/>
        </w:numPr>
      </w:pPr>
      <w:r>
        <w:t>Monitor progress and benchmarks of project progression</w:t>
      </w:r>
    </w:p>
    <w:p w14:paraId="165C5AC6" w14:textId="56BBDF19" w:rsidR="001D7AD9" w:rsidRDefault="001D7AD9" w:rsidP="001D7AD9">
      <w:pPr>
        <w:pStyle w:val="ListParagraph"/>
        <w:numPr>
          <w:ilvl w:val="1"/>
          <w:numId w:val="1"/>
        </w:numPr>
      </w:pPr>
      <w:r>
        <w:t>Seek input from national publications/data Stroke Network group as appropriate</w:t>
      </w:r>
    </w:p>
    <w:p w14:paraId="006AA537" w14:textId="4281929B" w:rsidR="001D7AD9" w:rsidRDefault="001D7AD9" w:rsidP="001D7AD9">
      <w:pPr>
        <w:pStyle w:val="ListParagraph"/>
        <w:numPr>
          <w:ilvl w:val="1"/>
          <w:numId w:val="1"/>
        </w:numPr>
      </w:pPr>
      <w:r>
        <w:t>Provide updates to I-ACQUIRE Executive and Steering Committee meetings</w:t>
      </w:r>
    </w:p>
    <w:sectPr w:rsidR="001D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5F4F"/>
    <w:multiLevelType w:val="hybridMultilevel"/>
    <w:tmpl w:val="494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D9"/>
    <w:rsid w:val="001D7AD9"/>
    <w:rsid w:val="00353D28"/>
    <w:rsid w:val="005417A2"/>
    <w:rsid w:val="00AB7B22"/>
    <w:rsid w:val="00AF7BC1"/>
    <w:rsid w:val="00C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50A2"/>
  <w15:chartTrackingRefBased/>
  <w15:docId w15:val="{A9B050E9-ABC8-4C0E-BB4C-30BDA730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Steven L</dc:creator>
  <cp:keywords/>
  <dc:description/>
  <cp:lastModifiedBy>Stephanie DeLuca</cp:lastModifiedBy>
  <cp:revision>2</cp:revision>
  <dcterms:created xsi:type="dcterms:W3CDTF">2020-08-17T14:58:00Z</dcterms:created>
  <dcterms:modified xsi:type="dcterms:W3CDTF">2020-08-17T14:58:00Z</dcterms:modified>
</cp:coreProperties>
</file>