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14:paraId="6B9494EB" w14:textId="237DD51A" w:rsidR="000D406E" w:rsidRDefault="00E436D9">
      <w:r w:rsidRPr="00E436D9">
        <w:rPr>
          <w:noProof/>
        </w:rPr>
        <mc:AlternateContent>
          <mc:Choice Requires="wps">
            <w:drawing>
              <wp:anchor distT="0" distB="0" distL="114300" distR="114300" simplePos="0" relativeHeight="251654656" behindDoc="0" locked="0" layoutInCell="1" allowOverlap="1" wp14:anchorId="4B579484" wp14:editId="79E9779F">
                <wp:simplePos x="0" y="0"/>
                <wp:positionH relativeFrom="column">
                  <wp:posOffset>3979628</wp:posOffset>
                </wp:positionH>
                <wp:positionV relativeFrom="paragraph">
                  <wp:posOffset>91440</wp:posOffset>
                </wp:positionV>
                <wp:extent cx="2514600" cy="1717482"/>
                <wp:effectExtent l="0" t="0" r="0" b="0"/>
                <wp:wrapNone/>
                <wp:docPr id="3" name="Subtitle 2"/>
                <wp:cNvGraphicFramePr>
                  <a:graphicFrameLocks xmlns:a="http://schemas.openxmlformats.org/drawingml/2006/main" noGrp="1"/>
                </wp:cNvGraphicFramePr>
                <a:graphic xmlns:a="http://schemas.openxmlformats.org/drawingml/2006/main">
                  <a:graphicData uri="http://schemas.microsoft.com/office/word/2010/wordprocessingShape">
                    <wps:wsp>
                      <wps:cNvSpPr>
                        <a:spLocks noGrp="1"/>
                      </wps:cNvSpPr>
                      <wps:spPr>
                        <a:xfrm>
                          <a:off x="0" y="0"/>
                          <a:ext cx="2514600" cy="1717482"/>
                        </a:xfrm>
                        <a:prstGeom prst="rect">
                          <a:avLst/>
                        </a:prstGeom>
                      </wps:spPr>
                      <wps:txbx>
                        <w:txbxContent>
                          <w:p w14:paraId="1191EFC3" w14:textId="77777777" w:rsidR="00A10385" w:rsidRDefault="00271CD0" w:rsidP="00E436D9">
                            <w:pPr>
                              <w:pStyle w:val="NormalWeb"/>
                              <w:spacing w:before="53" w:beforeAutospacing="0" w:after="0" w:afterAutospacing="0"/>
                              <w:jc w:val="right"/>
                              <w:rPr>
                                <w:rFonts w:ascii="Book Antiqua" w:hAnsi="Book Antiqua"/>
                                <w:b/>
                                <w:color w:val="365F91" w:themeColor="accent1" w:themeShade="BF"/>
                                <w:sz w:val="18"/>
                                <w:szCs w:val="18"/>
                              </w:rPr>
                            </w:pPr>
                            <w:r>
                              <w:rPr>
                                <w:rFonts w:ascii="Book Antiqua" w:hAnsi="Book Antiqua"/>
                                <w:b/>
                                <w:color w:val="365F91" w:themeColor="accent1" w:themeShade="BF"/>
                                <w:sz w:val="18"/>
                                <w:szCs w:val="18"/>
                              </w:rPr>
                              <w:t>Data Coordination Unit</w:t>
                            </w:r>
                          </w:p>
                          <w:p w14:paraId="26A7B4FA" w14:textId="77777777" w:rsidR="00271CD0" w:rsidRDefault="00271CD0" w:rsidP="00E436D9">
                            <w:pPr>
                              <w:pStyle w:val="NormalWeb"/>
                              <w:spacing w:before="53" w:beforeAutospacing="0" w:after="0" w:afterAutospacing="0"/>
                              <w:jc w:val="right"/>
                              <w:rPr>
                                <w:rFonts w:ascii="Book Antiqua" w:hAnsi="Book Antiqua"/>
                                <w:b/>
                                <w:color w:val="365F91" w:themeColor="accent1" w:themeShade="BF"/>
                                <w:sz w:val="18"/>
                                <w:szCs w:val="18"/>
                              </w:rPr>
                            </w:pPr>
                            <w:r>
                              <w:rPr>
                                <w:rFonts w:ascii="Book Antiqua" w:hAnsi="Book Antiqua"/>
                                <w:b/>
                                <w:color w:val="365F91" w:themeColor="accent1" w:themeShade="BF"/>
                                <w:sz w:val="18"/>
                                <w:szCs w:val="18"/>
                              </w:rPr>
                              <w:t>Department of Public Health Sciences</w:t>
                            </w:r>
                          </w:p>
                          <w:p w14:paraId="0AD6A9F3" w14:textId="77777777" w:rsidR="00271CD0" w:rsidRPr="00033EF1" w:rsidRDefault="00271CD0" w:rsidP="00E436D9">
                            <w:pPr>
                              <w:pStyle w:val="NormalWeb"/>
                              <w:spacing w:before="53" w:beforeAutospacing="0" w:after="0" w:afterAutospacing="0"/>
                              <w:jc w:val="right"/>
                              <w:rPr>
                                <w:rFonts w:ascii="Book Antiqua" w:hAnsi="Book Antiqua"/>
                                <w:b/>
                                <w:color w:val="365F91" w:themeColor="accent1" w:themeShade="BF"/>
                                <w:sz w:val="18"/>
                                <w:szCs w:val="18"/>
                              </w:rPr>
                            </w:pPr>
                            <w:r>
                              <w:rPr>
                                <w:rFonts w:ascii="Book Antiqua" w:hAnsi="Book Antiqua"/>
                                <w:b/>
                                <w:color w:val="365F91" w:themeColor="accent1" w:themeShade="BF"/>
                                <w:sz w:val="18"/>
                                <w:szCs w:val="18"/>
                              </w:rPr>
                              <w:t>Medical University of South Carolina</w:t>
                            </w:r>
                          </w:p>
                          <w:p w14:paraId="68427B8F" w14:textId="77777777" w:rsidR="00E436D9" w:rsidRPr="00033EF1" w:rsidRDefault="00271CD0" w:rsidP="00E436D9">
                            <w:pPr>
                              <w:pStyle w:val="NormalWeb"/>
                              <w:spacing w:before="53" w:beforeAutospacing="0" w:after="0" w:afterAutospacing="0"/>
                              <w:jc w:val="right"/>
                              <w:rPr>
                                <w:rFonts w:ascii="Book Antiqua" w:hAnsi="Book Antiqua"/>
                                <w:b/>
                                <w:color w:val="365F91" w:themeColor="accent1" w:themeShade="BF"/>
                                <w:sz w:val="18"/>
                                <w:szCs w:val="18"/>
                              </w:rPr>
                            </w:pPr>
                            <w:r>
                              <w:rPr>
                                <w:rFonts w:ascii="Book Antiqua" w:hAnsi="Book Antiqua"/>
                                <w:b/>
                                <w:color w:val="365F91" w:themeColor="accent1" w:themeShade="BF"/>
                                <w:kern w:val="24"/>
                                <w:sz w:val="18"/>
                                <w:szCs w:val="18"/>
                              </w:rPr>
                              <w:t>135 Cannon Street, Suite 303</w:t>
                            </w:r>
                          </w:p>
                          <w:p w14:paraId="598B0433" w14:textId="77777777" w:rsidR="00E436D9" w:rsidRPr="00033EF1" w:rsidRDefault="00E436D9" w:rsidP="00E436D9">
                            <w:pPr>
                              <w:pStyle w:val="NormalWeb"/>
                              <w:spacing w:before="53" w:beforeAutospacing="0" w:after="0" w:afterAutospacing="0"/>
                              <w:jc w:val="right"/>
                              <w:rPr>
                                <w:rFonts w:ascii="Book Antiqua" w:hAnsi="Book Antiqua"/>
                                <w:b/>
                                <w:color w:val="365F91" w:themeColor="accent1" w:themeShade="BF"/>
                                <w:sz w:val="18"/>
                                <w:szCs w:val="18"/>
                              </w:rPr>
                            </w:pPr>
                            <w:r w:rsidRPr="00033EF1">
                              <w:rPr>
                                <w:rFonts w:ascii="Book Antiqua" w:hAnsi="Book Antiqua"/>
                                <w:b/>
                                <w:color w:val="365F91" w:themeColor="accent1" w:themeShade="BF"/>
                                <w:kern w:val="24"/>
                                <w:sz w:val="18"/>
                                <w:szCs w:val="18"/>
                              </w:rPr>
                              <w:t>Charleston, SC  29425</w:t>
                            </w:r>
                          </w:p>
                        </w:txbxContent>
                      </wps:txbx>
                      <wps:bodyPr vert="horz" lIns="91440" tIns="45720" rIns="91440" bIns="45720" rtlCol="0">
                        <a:noAutofit/>
                      </wps:bodyPr>
                    </wps:wsp>
                  </a:graphicData>
                </a:graphic>
                <wp14:sizeRelV relativeFrom="margin">
                  <wp14:pctHeight>0</wp14:pctHeight>
                </wp14:sizeRelV>
              </wp:anchor>
            </w:drawing>
          </mc:Choice>
          <mc:Fallback>
            <w:pict>
              <v:rect w14:anchorId="4B579484" id="Subtitle 2" o:spid="_x0000_s1026" style="position:absolute;margin-left:313.35pt;margin-top:7.2pt;width:198pt;height:135.25pt;z-index:25165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" filled="f" stroked="f">
                <v:path arrowok="t"/>
                <o:lock v:ext="edit" grouping="t"/>
                <v:textbox>
                  <w:txbxContent>
                    <w:p w14:paraId="1191EFC3" w14:textId="77777777" w:rsidR="00A10385" w:rsidRDefault="00271CD0" w:rsidP="00E436D9">
                      <w:pPr>
                        <w:pStyle w:val="NormalWeb"/>
                        <w:spacing w:before="53" w:beforeAutospacing="0" w:after="0" w:afterAutospacing="0"/>
                        <w:jc w:val="right"/>
                        <w:rPr>
                          <w:rFonts w:ascii="Book Antiqua" w:hAnsi="Book Antiqua"/>
                          <w:b/>
                          <w:color w:val="365F91" w:themeColor="accent1" w:themeShade="BF"/>
                          <w:sz w:val="18"/>
                          <w:szCs w:val="18"/>
                        </w:rPr>
                      </w:pPr>
                      <w:r>
                        <w:rPr>
                          <w:rFonts w:ascii="Book Antiqua" w:hAnsi="Book Antiqua"/>
                          <w:b/>
                          <w:color w:val="365F91" w:themeColor="accent1" w:themeShade="BF"/>
                          <w:sz w:val="18"/>
                          <w:szCs w:val="18"/>
                        </w:rPr>
                        <w:t>Data Coordination Unit</w:t>
                      </w:r>
                    </w:p>
                    <w:p w14:paraId="26A7B4FA" w14:textId="77777777" w:rsidR="00271CD0" w:rsidRDefault="00271CD0" w:rsidP="00E436D9">
                      <w:pPr>
                        <w:pStyle w:val="NormalWeb"/>
                        <w:spacing w:before="53" w:beforeAutospacing="0" w:after="0" w:afterAutospacing="0"/>
                        <w:jc w:val="right"/>
                        <w:rPr>
                          <w:rFonts w:ascii="Book Antiqua" w:hAnsi="Book Antiqua"/>
                          <w:b/>
                          <w:color w:val="365F91" w:themeColor="accent1" w:themeShade="BF"/>
                          <w:sz w:val="18"/>
                          <w:szCs w:val="18"/>
                        </w:rPr>
                      </w:pPr>
                      <w:r>
                        <w:rPr>
                          <w:rFonts w:ascii="Book Antiqua" w:hAnsi="Book Antiqua"/>
                          <w:b/>
                          <w:color w:val="365F91" w:themeColor="accent1" w:themeShade="BF"/>
                          <w:sz w:val="18"/>
                          <w:szCs w:val="18"/>
                        </w:rPr>
                        <w:t>Department of Public Health Sciences</w:t>
                      </w:r>
                    </w:p>
                    <w:p w14:paraId="0AD6A9F3" w14:textId="77777777" w:rsidR="00271CD0" w:rsidRPr="00033EF1" w:rsidRDefault="00271CD0" w:rsidP="00E436D9">
                      <w:pPr>
                        <w:pStyle w:val="NormalWeb"/>
                        <w:spacing w:before="53" w:beforeAutospacing="0" w:after="0" w:afterAutospacing="0"/>
                        <w:jc w:val="right"/>
                        <w:rPr>
                          <w:rFonts w:ascii="Book Antiqua" w:hAnsi="Book Antiqua"/>
                          <w:b/>
                          <w:color w:val="365F91" w:themeColor="accent1" w:themeShade="BF"/>
                          <w:sz w:val="18"/>
                          <w:szCs w:val="18"/>
                        </w:rPr>
                      </w:pPr>
                      <w:r>
                        <w:rPr>
                          <w:rFonts w:ascii="Book Antiqua" w:hAnsi="Book Antiqua"/>
                          <w:b/>
                          <w:color w:val="365F91" w:themeColor="accent1" w:themeShade="BF"/>
                          <w:sz w:val="18"/>
                          <w:szCs w:val="18"/>
                        </w:rPr>
                        <w:t>Medical University of South Carolina</w:t>
                      </w:r>
                    </w:p>
                    <w:p w14:paraId="68427B8F" w14:textId="77777777" w:rsidR="00E436D9" w:rsidRPr="00033EF1" w:rsidRDefault="00271CD0" w:rsidP="00E436D9">
                      <w:pPr>
                        <w:pStyle w:val="NormalWeb"/>
                        <w:spacing w:before="53" w:beforeAutospacing="0" w:after="0" w:afterAutospacing="0"/>
                        <w:jc w:val="right"/>
                        <w:rPr>
                          <w:rFonts w:ascii="Book Antiqua" w:hAnsi="Book Antiqua"/>
                          <w:b/>
                          <w:color w:val="365F91" w:themeColor="accent1" w:themeShade="BF"/>
                          <w:sz w:val="18"/>
                          <w:szCs w:val="18"/>
                        </w:rPr>
                      </w:pPr>
                      <w:r>
                        <w:rPr>
                          <w:rFonts w:ascii="Book Antiqua" w:hAnsi="Book Antiqua"/>
                          <w:b/>
                          <w:color w:val="365F91" w:themeColor="accent1" w:themeShade="BF"/>
                          <w:kern w:val="24"/>
                          <w:sz w:val="18"/>
                          <w:szCs w:val="18"/>
                        </w:rPr>
                        <w:t>135 Cannon Street, Suite 303</w:t>
                      </w:r>
                    </w:p>
                    <w:p w14:paraId="598B0433" w14:textId="77777777" w:rsidR="00E436D9" w:rsidRPr="00033EF1" w:rsidRDefault="00E436D9" w:rsidP="00E436D9">
                      <w:pPr>
                        <w:pStyle w:val="NormalWeb"/>
                        <w:spacing w:before="53" w:beforeAutospacing="0" w:after="0" w:afterAutospacing="0"/>
                        <w:jc w:val="right"/>
                        <w:rPr>
                          <w:rFonts w:ascii="Book Antiqua" w:hAnsi="Book Antiqua"/>
                          <w:b/>
                          <w:color w:val="365F91" w:themeColor="accent1" w:themeShade="BF"/>
                          <w:sz w:val="18"/>
                          <w:szCs w:val="18"/>
                        </w:rPr>
                      </w:pPr>
                      <w:r w:rsidRPr="00033EF1">
                        <w:rPr>
                          <w:rFonts w:ascii="Book Antiqua" w:hAnsi="Book Antiqua"/>
                          <w:b/>
                          <w:color w:val="365F91" w:themeColor="accent1" w:themeShade="BF"/>
                          <w:kern w:val="24"/>
                          <w:sz w:val="18"/>
                          <w:szCs w:val="18"/>
                        </w:rPr>
                        <w:t>Charleston, SC  29425</w:t>
                      </w:r>
                    </w:p>
                  </w:txbxContent>
                </v:textbox>
              </v:rect>
            </w:pict>
          </mc:Fallback>
        </mc:AlternateContent>
      </w:r>
      <w:r w:rsidR="00481D99">
        <w:rPr>
          <w:noProof/>
        </w:rPr>
        <w:drawing>
          <wp:inline distT="0" distB="0" distL="0" distR="0" wp14:anchorId="57662D10" wp14:editId="05DBB115">
            <wp:extent cx="2194560" cy="164592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rotWithShape="1">
                    <a:blip r:embed="rId5" cstate="print">
                      <a:extLst>
                        <a:ext uri="{28A0092B-C50C-407E-A947-70E740481C1C}">
                          <a14:useLocalDpi xmlns:a14="http://schemas.microsoft.com/office/drawing/2010/main" val="0"/>
                        </a:ext>
                      </a:extLst>
                    </a:blip>
                    <a:srcRect l="7666" t="-1978" r="-26" b="1921"/>
                    <a:stretch/>
                  </pic:blipFill>
                  <pic:spPr bwMode="auto">
                    <a:xfrm>
                      <a:off x="0" y="0"/>
                      <a:ext cx="2195821" cy="1646865"/>
                    </a:xfrm>
                    <a:prstGeom prst="rect">
                      <a:avLst/>
                    </a:prstGeom>
                    <a:noFill/>
                    <a:ln>
                      <a:noFill/>
                    </a:ln>
                    <a:extLst>
                      <a:ext uri="{53640926-AAD7-44D8-BBD7-CCE9431645EC}">
                        <a14:shadowObscured xmlns:a14="http://schemas.microsoft.com/office/drawing/2010/main"/>
                      </a:ext>
                    </a:extLst>
                  </pic:spPr>
                </pic:pic>
              </a:graphicData>
            </a:graphic>
          </wp:inline>
        </w:drawing>
      </w:r>
    </w:p>
    <w:p w14:paraId="3E21E77E" w14:textId="77777777" w:rsidR="000D406E" w:rsidRDefault="000D406E"/>
    <w:p w14:paraId="35BAAACF" w14:textId="77777777" w:rsidR="000D406E" w:rsidRDefault="000D406E"/>
    <w:p w14:paraId="02111F94" w14:textId="77777777" w:rsidR="00270C31" w:rsidRPr="004B6FAA" w:rsidRDefault="00270C31" w:rsidP="00270C31">
      <w:pPr>
        <w:rPr>
          <w:rFonts w:ascii="Arial" w:hAnsi="Arial" w:cs="Arial"/>
        </w:rPr>
      </w:pPr>
      <w:r>
        <w:rPr>
          <w:rFonts w:ascii="Arial" w:hAnsi="Arial" w:cs="Arial"/>
        </w:rPr>
        <w:t>Research Assistant/Associate Professor</w:t>
      </w:r>
      <w:r w:rsidRPr="004B6FAA">
        <w:rPr>
          <w:rFonts w:ascii="Arial" w:hAnsi="Arial" w:cs="Arial"/>
        </w:rPr>
        <w:t xml:space="preserve">– </w:t>
      </w:r>
      <w:r>
        <w:rPr>
          <w:rFonts w:ascii="Arial" w:hAnsi="Arial" w:cs="Arial"/>
        </w:rPr>
        <w:t xml:space="preserve">The </w:t>
      </w:r>
      <w:r w:rsidRPr="004B6FAA">
        <w:rPr>
          <w:rFonts w:ascii="Arial" w:hAnsi="Arial" w:cs="Arial"/>
        </w:rPr>
        <w:t xml:space="preserve">Data Coordination Unit </w:t>
      </w:r>
    </w:p>
    <w:p w14:paraId="65F5328D" w14:textId="77777777" w:rsidR="00270C31" w:rsidRDefault="00270C31" w:rsidP="00270C31">
      <w:pPr>
        <w:rPr>
          <w:rFonts w:ascii="Arial" w:hAnsi="Arial" w:cs="Arial"/>
        </w:rPr>
      </w:pPr>
      <w:r>
        <w:rPr>
          <w:rFonts w:ascii="Arial" w:hAnsi="Arial" w:cs="Arial"/>
        </w:rPr>
        <w:t>Department of Public Health Sciences</w:t>
      </w:r>
    </w:p>
    <w:p w14:paraId="0AA13780" w14:textId="77777777" w:rsidR="00270C31" w:rsidRPr="004B6FAA" w:rsidRDefault="00270C31" w:rsidP="00270C31">
      <w:pPr>
        <w:rPr>
          <w:rFonts w:ascii="Arial" w:hAnsi="Arial" w:cs="Arial"/>
        </w:rPr>
      </w:pPr>
      <w:smartTag w:uri="urn:schemas-microsoft-com:office:smarttags" w:element="PlaceName">
        <w:r>
          <w:rPr>
            <w:rFonts w:ascii="Arial" w:hAnsi="Arial" w:cs="Arial"/>
          </w:rPr>
          <w:t>Medical</w:t>
        </w:r>
      </w:smartTag>
      <w:r>
        <w:rPr>
          <w:rFonts w:ascii="Arial" w:hAnsi="Arial" w:cs="Arial"/>
        </w:rPr>
        <w:t xml:space="preserve"> </w:t>
      </w:r>
      <w:smartTag w:uri="urn:schemas-microsoft-com:office:smarttags" w:element="PlaceType">
        <w:r>
          <w:rPr>
            <w:rFonts w:ascii="Arial" w:hAnsi="Arial" w:cs="Arial"/>
          </w:rPr>
          <w:t>University</w:t>
        </w:r>
      </w:smartTag>
      <w:r>
        <w:rPr>
          <w:rFonts w:ascii="Arial" w:hAnsi="Arial" w:cs="Arial"/>
        </w:rPr>
        <w:t xml:space="preserve"> of </w:t>
      </w:r>
      <w:smartTag w:uri="urn:schemas-microsoft-com:office:smarttags" w:element="State">
        <w:smartTag w:uri="urn:schemas-microsoft-com:office:smarttags" w:element="place">
          <w:r>
            <w:rPr>
              <w:rFonts w:ascii="Arial" w:hAnsi="Arial" w:cs="Arial"/>
            </w:rPr>
            <w:t>South Carolina</w:t>
          </w:r>
        </w:smartTag>
      </w:smartTag>
      <w:r w:rsidRPr="004B6FAA">
        <w:rPr>
          <w:rFonts w:ascii="Arial" w:hAnsi="Arial" w:cs="Arial"/>
        </w:rPr>
        <w:t xml:space="preserve"> </w:t>
      </w:r>
    </w:p>
    <w:p w14:paraId="65DADFAC" w14:textId="77777777" w:rsidR="00270C31" w:rsidRPr="004B6FAA" w:rsidRDefault="00270C31" w:rsidP="00270C31">
      <w:pPr>
        <w:rPr>
          <w:rFonts w:ascii="Arial" w:hAnsi="Arial" w:cs="Arial"/>
        </w:rPr>
      </w:pPr>
    </w:p>
    <w:p w14:paraId="18C3AFD7" w14:textId="77777777" w:rsidR="00270C31" w:rsidRPr="00E31493" w:rsidRDefault="00270C31" w:rsidP="00270C31">
      <w:pPr>
        <w:rPr>
          <w:rFonts w:ascii="Arial" w:hAnsi="Arial" w:cs="Arial"/>
        </w:rPr>
      </w:pPr>
    </w:p>
    <w:p w14:paraId="263D833B" w14:textId="379AF159" w:rsidR="00270C31" w:rsidRPr="00E31493" w:rsidRDefault="00270C31" w:rsidP="00270C31">
      <w:pPr>
        <w:rPr>
          <w:rFonts w:ascii="Arial" w:hAnsi="Arial" w:cs="Arial"/>
        </w:rPr>
      </w:pPr>
      <w:r w:rsidRPr="00E31493">
        <w:rPr>
          <w:rFonts w:ascii="Arial" w:hAnsi="Arial" w:cs="Arial"/>
        </w:rPr>
        <w:t>The Department of Public Health Sciences at the Medical University of South Carolina invites applications for a Research Assistant</w:t>
      </w:r>
      <w:r>
        <w:rPr>
          <w:rFonts w:ascii="Arial" w:hAnsi="Arial" w:cs="Arial"/>
        </w:rPr>
        <w:t xml:space="preserve"> or Associate</w:t>
      </w:r>
      <w:r w:rsidRPr="00E31493">
        <w:rPr>
          <w:rFonts w:ascii="Arial" w:hAnsi="Arial" w:cs="Arial"/>
        </w:rPr>
        <w:t xml:space="preserve"> Professor position in the Data Coordination Unit (DCU).  The DCU </w:t>
      </w:r>
      <w:r w:rsidRPr="00E31493">
        <w:rPr>
          <w:rFonts w:ascii="Arial" w:hAnsi="Arial" w:cs="Arial"/>
          <w:color w:val="000000"/>
        </w:rPr>
        <w:t>specializes in the design of clinical trials and analysis of their data and in establishing, implementing and maintaining data and project management systems for multicenter clinical trials.  The successful applicant must have a doctoral degree in biostatistics. Preference is given to candidates with a</w:t>
      </w:r>
      <w:r>
        <w:rPr>
          <w:rFonts w:ascii="Arial" w:hAnsi="Arial" w:cs="Arial"/>
          <w:color w:val="000000"/>
        </w:rPr>
        <w:t>n</w:t>
      </w:r>
      <w:r w:rsidRPr="00E31493">
        <w:rPr>
          <w:rFonts w:ascii="Arial" w:hAnsi="Arial" w:cs="Arial"/>
          <w:color w:val="000000"/>
        </w:rPr>
        <w:t xml:space="preserve"> </w:t>
      </w:r>
      <w:r>
        <w:rPr>
          <w:rFonts w:ascii="Arial" w:hAnsi="Arial" w:cs="Arial"/>
          <w:color w:val="000000"/>
        </w:rPr>
        <w:t>excellent</w:t>
      </w:r>
      <w:r w:rsidRPr="00E31493">
        <w:rPr>
          <w:rFonts w:ascii="Arial" w:hAnsi="Arial" w:cs="Arial"/>
          <w:color w:val="000000"/>
        </w:rPr>
        <w:t xml:space="preserve"> background in statistical methodology</w:t>
      </w:r>
      <w:r>
        <w:rPr>
          <w:rFonts w:ascii="Arial" w:hAnsi="Arial" w:cs="Arial"/>
          <w:color w:val="000000"/>
        </w:rPr>
        <w:t>, applicable to</w:t>
      </w:r>
      <w:r w:rsidRPr="00E31493">
        <w:rPr>
          <w:rFonts w:ascii="Arial" w:hAnsi="Arial" w:cs="Arial"/>
          <w:color w:val="000000"/>
        </w:rPr>
        <w:t xml:space="preserve"> clinical trials, and a strong desire</w:t>
      </w:r>
      <w:r>
        <w:rPr>
          <w:rFonts w:ascii="Arial" w:hAnsi="Arial" w:cs="Arial"/>
          <w:color w:val="000000"/>
        </w:rPr>
        <w:t xml:space="preserve"> and ability</w:t>
      </w:r>
      <w:r w:rsidRPr="00E31493">
        <w:rPr>
          <w:rFonts w:ascii="Arial" w:hAnsi="Arial" w:cs="Arial"/>
          <w:color w:val="000000"/>
        </w:rPr>
        <w:t xml:space="preserve"> to collaborate with </w:t>
      </w:r>
      <w:r>
        <w:rPr>
          <w:rFonts w:ascii="Arial" w:hAnsi="Arial" w:cs="Arial"/>
          <w:color w:val="000000"/>
        </w:rPr>
        <w:t xml:space="preserve">clinical trials </w:t>
      </w:r>
      <w:r w:rsidRPr="00E31493">
        <w:rPr>
          <w:rFonts w:ascii="Arial" w:hAnsi="Arial" w:cs="Arial"/>
          <w:color w:val="000000"/>
        </w:rPr>
        <w:t xml:space="preserve">colleagues. Expertise and research interests in one or more of the following areas are highly desirable: </w:t>
      </w:r>
      <w:r>
        <w:rPr>
          <w:rFonts w:ascii="Arial" w:hAnsi="Arial" w:cs="Arial"/>
          <w:color w:val="000000"/>
        </w:rPr>
        <w:t xml:space="preserve">clinical trial methodology, </w:t>
      </w:r>
      <w:r w:rsidRPr="00E31493">
        <w:rPr>
          <w:rFonts w:ascii="Arial" w:hAnsi="Arial" w:cs="Arial"/>
          <w:color w:val="000000"/>
        </w:rPr>
        <w:t xml:space="preserve">adaptive clinical trial designs </w:t>
      </w:r>
      <w:r>
        <w:rPr>
          <w:rFonts w:ascii="Arial" w:hAnsi="Arial" w:cs="Arial"/>
          <w:color w:val="000000"/>
        </w:rPr>
        <w:t>and/</w:t>
      </w:r>
      <w:r w:rsidRPr="00E31493">
        <w:rPr>
          <w:rFonts w:ascii="Arial" w:hAnsi="Arial" w:cs="Arial"/>
          <w:color w:val="000000"/>
        </w:rPr>
        <w:t>or Bayesian clinical trials</w:t>
      </w:r>
      <w:r>
        <w:rPr>
          <w:rFonts w:ascii="Arial" w:hAnsi="Arial" w:cs="Arial"/>
          <w:color w:val="000000"/>
        </w:rPr>
        <w:t xml:space="preserve"> designs, simulation studies</w:t>
      </w:r>
      <w:r w:rsidRPr="00E31493">
        <w:rPr>
          <w:rFonts w:ascii="Arial" w:hAnsi="Arial" w:cs="Arial"/>
          <w:color w:val="000000"/>
        </w:rPr>
        <w:t>. The successful candidate will have a focus on developing and sustaining independent and collaborative research</w:t>
      </w:r>
      <w:r>
        <w:rPr>
          <w:rFonts w:ascii="Arial" w:hAnsi="Arial" w:cs="Arial"/>
          <w:color w:val="000000"/>
        </w:rPr>
        <w:t xml:space="preserve"> and </w:t>
      </w:r>
      <w:r w:rsidRPr="00E31493">
        <w:rPr>
          <w:rFonts w:ascii="Arial" w:hAnsi="Arial" w:cs="Arial"/>
          <w:color w:val="000000"/>
        </w:rPr>
        <w:t xml:space="preserve">is expected to carry out methodological and collaborative research as part of the DCU and provide service to the community and the field of public health by meeting the following preferred characteristics: </w:t>
      </w:r>
      <w:r w:rsidRPr="00E31493">
        <w:rPr>
          <w:rFonts w:ascii="Arial" w:hAnsi="Arial" w:cs="Arial"/>
          <w:color w:val="000000"/>
        </w:rPr>
        <w:br/>
      </w:r>
      <w:r w:rsidRPr="00E31493">
        <w:rPr>
          <w:rFonts w:ascii="Arial" w:hAnsi="Arial" w:cs="Arial"/>
          <w:color w:val="000000"/>
        </w:rPr>
        <w:br/>
        <w:t xml:space="preserve">* Prior experience in clinical trial development and collaboration; </w:t>
      </w:r>
      <w:r w:rsidRPr="00E31493">
        <w:rPr>
          <w:rFonts w:ascii="Arial" w:hAnsi="Arial" w:cs="Arial"/>
          <w:color w:val="000000"/>
        </w:rPr>
        <w:br/>
        <w:t xml:space="preserve">* Ability to communicate and work with others within and outside the organization; </w:t>
      </w:r>
      <w:r w:rsidRPr="00E31493">
        <w:rPr>
          <w:rFonts w:ascii="Arial" w:hAnsi="Arial" w:cs="Arial"/>
          <w:color w:val="000000"/>
        </w:rPr>
        <w:br/>
        <w:t>* Understanding of the current and emerging issues in clinical trial design</w:t>
      </w:r>
      <w:r>
        <w:rPr>
          <w:rFonts w:ascii="Arial" w:hAnsi="Arial" w:cs="Arial"/>
          <w:color w:val="000000"/>
        </w:rPr>
        <w:t>,</w:t>
      </w:r>
      <w:r w:rsidRPr="00E31493">
        <w:rPr>
          <w:rFonts w:ascii="Arial" w:hAnsi="Arial" w:cs="Arial"/>
          <w:color w:val="000000"/>
        </w:rPr>
        <w:t xml:space="preserve"> implementation</w:t>
      </w:r>
      <w:r>
        <w:rPr>
          <w:rFonts w:ascii="Arial" w:hAnsi="Arial" w:cs="Arial"/>
          <w:color w:val="000000"/>
        </w:rPr>
        <w:t>, and analysis methods</w:t>
      </w:r>
      <w:r w:rsidRPr="00E31493">
        <w:rPr>
          <w:rFonts w:ascii="Arial" w:hAnsi="Arial" w:cs="Arial"/>
          <w:color w:val="000000"/>
        </w:rPr>
        <w:t xml:space="preserve">; </w:t>
      </w:r>
      <w:r w:rsidRPr="00E31493">
        <w:rPr>
          <w:rFonts w:ascii="Arial" w:hAnsi="Arial" w:cs="Arial"/>
          <w:color w:val="000000"/>
        </w:rPr>
        <w:br/>
        <w:t xml:space="preserve">* Strong </w:t>
      </w:r>
      <w:r>
        <w:rPr>
          <w:rFonts w:ascii="Arial" w:hAnsi="Arial" w:cs="Arial"/>
          <w:color w:val="000000"/>
        </w:rPr>
        <w:t xml:space="preserve">oral and written </w:t>
      </w:r>
      <w:r w:rsidRPr="00E31493">
        <w:rPr>
          <w:rFonts w:ascii="Arial" w:hAnsi="Arial" w:cs="Arial"/>
          <w:color w:val="000000"/>
        </w:rPr>
        <w:t xml:space="preserve">communication skills,  and an overall professional demeanor; </w:t>
      </w:r>
      <w:r w:rsidRPr="00E31493">
        <w:rPr>
          <w:rFonts w:ascii="Arial" w:hAnsi="Arial" w:cs="Arial"/>
          <w:color w:val="000000"/>
        </w:rPr>
        <w:br/>
        <w:t xml:space="preserve">* </w:t>
      </w:r>
      <w:r>
        <w:rPr>
          <w:rFonts w:ascii="Arial" w:hAnsi="Arial" w:cs="Arial"/>
          <w:color w:val="000000"/>
        </w:rPr>
        <w:t>Experience with or a</w:t>
      </w:r>
      <w:r w:rsidRPr="00E31493">
        <w:rPr>
          <w:rFonts w:ascii="Arial" w:hAnsi="Arial" w:cs="Arial"/>
          <w:color w:val="000000"/>
        </w:rPr>
        <w:t xml:space="preserve">bility to develop proposals for grant submissions. </w:t>
      </w:r>
      <w:r w:rsidRPr="00E31493">
        <w:rPr>
          <w:rFonts w:ascii="Arial" w:hAnsi="Arial" w:cs="Arial"/>
        </w:rPr>
        <w:t xml:space="preserve">  </w:t>
      </w:r>
    </w:p>
    <w:p w14:paraId="20E023C9" w14:textId="77777777" w:rsidR="00270C31" w:rsidRPr="00E31493" w:rsidRDefault="00270C31" w:rsidP="00270C31">
      <w:pPr>
        <w:rPr>
          <w:rFonts w:ascii="Arial" w:hAnsi="Arial" w:cs="Arial"/>
        </w:rPr>
      </w:pPr>
    </w:p>
    <w:p w14:paraId="51C99615" w14:textId="77777777" w:rsidR="00270C31" w:rsidRPr="00E31493" w:rsidRDefault="00270C31" w:rsidP="00270C31">
      <w:pPr>
        <w:rPr>
          <w:rFonts w:ascii="Arial" w:hAnsi="Arial" w:cs="Arial"/>
        </w:rPr>
      </w:pPr>
      <w:r w:rsidRPr="00E31493">
        <w:rPr>
          <w:rFonts w:ascii="Arial" w:hAnsi="Arial" w:cs="Arial"/>
          <w:color w:val="000000"/>
        </w:rPr>
        <w:t xml:space="preserve">Potential exists for a wide variety of areas of collaboration in clinical trials, </w:t>
      </w:r>
      <w:r>
        <w:rPr>
          <w:rFonts w:ascii="Arial" w:hAnsi="Arial" w:cs="Arial"/>
          <w:color w:val="000000"/>
        </w:rPr>
        <w:t>especially in</w:t>
      </w:r>
      <w:r w:rsidRPr="00E31493">
        <w:rPr>
          <w:rFonts w:ascii="Arial" w:hAnsi="Arial" w:cs="Arial"/>
          <w:color w:val="000000"/>
        </w:rPr>
        <w:t xml:space="preserve"> neurolog</w:t>
      </w:r>
      <w:r>
        <w:rPr>
          <w:rFonts w:ascii="Arial" w:hAnsi="Arial" w:cs="Arial"/>
          <w:color w:val="000000"/>
        </w:rPr>
        <w:t>y</w:t>
      </w:r>
      <w:r w:rsidRPr="00E31493">
        <w:rPr>
          <w:rFonts w:ascii="Arial" w:hAnsi="Arial" w:cs="Arial"/>
          <w:color w:val="000000"/>
        </w:rPr>
        <w:t xml:space="preserve"> </w:t>
      </w:r>
      <w:r>
        <w:rPr>
          <w:rFonts w:ascii="Arial" w:hAnsi="Arial" w:cs="Arial"/>
          <w:color w:val="000000"/>
        </w:rPr>
        <w:t>and internal medicine areas</w:t>
      </w:r>
      <w:r w:rsidRPr="00E31493">
        <w:rPr>
          <w:rFonts w:ascii="Arial" w:hAnsi="Arial" w:cs="Arial"/>
          <w:color w:val="000000"/>
        </w:rPr>
        <w:t>.  </w:t>
      </w:r>
    </w:p>
    <w:p w14:paraId="2D1CFE60" w14:textId="77777777" w:rsidR="00270C31" w:rsidRPr="004B6FAA" w:rsidRDefault="00270C31" w:rsidP="00270C31">
      <w:pPr>
        <w:rPr>
          <w:rFonts w:ascii="Arial" w:hAnsi="Arial" w:cs="Arial"/>
        </w:rPr>
      </w:pPr>
    </w:p>
    <w:p w14:paraId="57A4664C" w14:textId="18D6451B" w:rsidR="000D406E" w:rsidRPr="006015EE" w:rsidRDefault="006015EE" w:rsidP="006015EE">
      <w:pPr>
        <w:rPr>
          <w:rFonts w:ascii="Arial" w:hAnsi="Arial" w:cs="Arial"/>
          <w:szCs w:val="24"/>
        </w:rPr>
      </w:pPr>
      <w:r w:rsidRPr="006015EE">
        <w:rPr>
          <w:rFonts w:ascii="Arial" w:hAnsi="Arial" w:cs="Arial"/>
          <w:color w:val="000000"/>
          <w:szCs w:val="24"/>
          <w:lang w:val="en"/>
        </w:rPr>
        <w:t xml:space="preserve">To apply for the position, please visit the following MUSC website: </w:t>
      </w:r>
      <w:hyperlink r:id="rId6" w:history="1">
        <w:r w:rsidRPr="006015EE">
          <w:rPr>
            <w:rStyle w:val="Hyperlink"/>
            <w:rFonts w:ascii="Arial" w:hAnsi="Arial" w:cs="Arial"/>
            <w:szCs w:val="24"/>
            <w:lang w:val="en"/>
          </w:rPr>
          <w:t>http://careers.pageuppeople.com/756/cw/en-us/job/503014/univ-research-assistantassociate-professor-public-health-sciences</w:t>
        </w:r>
      </w:hyperlink>
    </w:p>
    <w:sectPr w:rsidR="000D406E" w:rsidRPr="006015EE" w:rsidSect="009A47A8">
      <w:pgSz w:w="12240" w:h="15840"/>
      <w:pgMar w:top="720" w:right="720" w:bottom="720" w:left="720" w:header="720" w:footer="720" w:gutter="0"/>
      <w:cols w:space="720"/>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imes">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4002EFF" w:usb1="C000E47F"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1AE4DB6"/>
    <w:multiLevelType w:val="hybridMultilevel"/>
    <w:tmpl w:val="4AD6530E"/>
    <w:lvl w:ilvl="0" w:tplc="D6D8B352">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49493076"/>
    <w:multiLevelType w:val="hybridMultilevel"/>
    <w:tmpl w:val="B52A9814"/>
    <w:lvl w:ilvl="0" w:tplc="D6D8B352">
      <w:start w:val="1"/>
      <w:numFmt w:val="decimal"/>
      <w:lvlText w:val="%1."/>
      <w:lvlJc w:val="left"/>
      <w:pPr>
        <w:ind w:left="720" w:hanging="360"/>
      </w:pPr>
      <w:rPr>
        <w:rFonts w:hint="default"/>
        <w:color w:val="FF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BDB49EC"/>
    <w:multiLevelType w:val="hybridMultilevel"/>
    <w:tmpl w:val="CD06FD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29D1"/>
    <w:rsid w:val="00003C36"/>
    <w:rsid w:val="00033EF1"/>
    <w:rsid w:val="00044112"/>
    <w:rsid w:val="0007426C"/>
    <w:rsid w:val="00082A77"/>
    <w:rsid w:val="000A6D02"/>
    <w:rsid w:val="000D406E"/>
    <w:rsid w:val="00144711"/>
    <w:rsid w:val="00150B5C"/>
    <w:rsid w:val="001515ED"/>
    <w:rsid w:val="00161BAD"/>
    <w:rsid w:val="00170E1C"/>
    <w:rsid w:val="001768A7"/>
    <w:rsid w:val="00270C31"/>
    <w:rsid w:val="00271CD0"/>
    <w:rsid w:val="002E5509"/>
    <w:rsid w:val="003114F6"/>
    <w:rsid w:val="00320F3F"/>
    <w:rsid w:val="003840F9"/>
    <w:rsid w:val="003D21EE"/>
    <w:rsid w:val="00404B87"/>
    <w:rsid w:val="00481D99"/>
    <w:rsid w:val="004B4642"/>
    <w:rsid w:val="00535868"/>
    <w:rsid w:val="006015EE"/>
    <w:rsid w:val="00670596"/>
    <w:rsid w:val="00697901"/>
    <w:rsid w:val="006B00FD"/>
    <w:rsid w:val="006D71A2"/>
    <w:rsid w:val="00705038"/>
    <w:rsid w:val="007069A3"/>
    <w:rsid w:val="007516AA"/>
    <w:rsid w:val="00757936"/>
    <w:rsid w:val="00795C68"/>
    <w:rsid w:val="007D399A"/>
    <w:rsid w:val="0083097D"/>
    <w:rsid w:val="0084739F"/>
    <w:rsid w:val="00883213"/>
    <w:rsid w:val="00887AAD"/>
    <w:rsid w:val="00936F96"/>
    <w:rsid w:val="00943AA5"/>
    <w:rsid w:val="009529D1"/>
    <w:rsid w:val="009A4072"/>
    <w:rsid w:val="009A47A8"/>
    <w:rsid w:val="009A701A"/>
    <w:rsid w:val="009E0C1F"/>
    <w:rsid w:val="00A10385"/>
    <w:rsid w:val="00A114F1"/>
    <w:rsid w:val="00A202A0"/>
    <w:rsid w:val="00A4579A"/>
    <w:rsid w:val="00A7063C"/>
    <w:rsid w:val="00A8217C"/>
    <w:rsid w:val="00AB6063"/>
    <w:rsid w:val="00AF44D1"/>
    <w:rsid w:val="00AF5B20"/>
    <w:rsid w:val="00BB78A9"/>
    <w:rsid w:val="00BC6442"/>
    <w:rsid w:val="00C23F37"/>
    <w:rsid w:val="00C250D2"/>
    <w:rsid w:val="00C578BB"/>
    <w:rsid w:val="00C76F19"/>
    <w:rsid w:val="00C779FB"/>
    <w:rsid w:val="00CA6761"/>
    <w:rsid w:val="00D02CCE"/>
    <w:rsid w:val="00D90986"/>
    <w:rsid w:val="00DA4DE1"/>
    <w:rsid w:val="00DB53C7"/>
    <w:rsid w:val="00DD5CD5"/>
    <w:rsid w:val="00DF096D"/>
    <w:rsid w:val="00E2227E"/>
    <w:rsid w:val="00E31E4E"/>
    <w:rsid w:val="00E436D9"/>
    <w:rsid w:val="00E8205E"/>
    <w:rsid w:val="00E830ED"/>
    <w:rsid w:val="00F83E7F"/>
    <w:rsid w:val="00F865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14:docId w14:val="3E05D784"/>
  <w15:docId w15:val="{2863EF8E-BB8F-4995-B237-148C52BB479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w:eastAsia="Times" w:hAnsi="Times" w:cs="Times New Roman"/>
        <w:lang w:val="en-US" w:eastAsia="ja-JP"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rsid w:val="004B4642"/>
    <w:rPr>
      <w:rFonts w:ascii="Segoe UI" w:hAnsi="Segoe UI" w:cs="Segoe UI"/>
      <w:sz w:val="18"/>
      <w:szCs w:val="18"/>
    </w:rPr>
  </w:style>
  <w:style w:type="character" w:customStyle="1" w:styleId="BalloonTextChar">
    <w:name w:val="Balloon Text Char"/>
    <w:link w:val="BalloonText"/>
    <w:rsid w:val="004B4642"/>
    <w:rPr>
      <w:rFonts w:ascii="Segoe UI" w:hAnsi="Segoe UI" w:cs="Segoe UI"/>
      <w:sz w:val="18"/>
      <w:szCs w:val="18"/>
    </w:rPr>
  </w:style>
  <w:style w:type="paragraph" w:styleId="NormalWeb">
    <w:name w:val="Normal (Web)"/>
    <w:basedOn w:val="Normal"/>
    <w:unhideWhenUsed/>
    <w:rsid w:val="00E436D9"/>
    <w:pPr>
      <w:spacing w:before="100" w:beforeAutospacing="1" w:after="100" w:afterAutospacing="1"/>
    </w:pPr>
    <w:rPr>
      <w:rFonts w:ascii="Times New Roman" w:eastAsiaTheme="minorEastAsia" w:hAnsi="Times New Roman"/>
      <w:szCs w:val="24"/>
      <w:lang w:eastAsia="ja-JP"/>
    </w:rPr>
  </w:style>
  <w:style w:type="character" w:customStyle="1" w:styleId="bodytext">
    <w:name w:val="body_text"/>
    <w:basedOn w:val="DefaultParagraphFont"/>
    <w:rsid w:val="00705038"/>
  </w:style>
  <w:style w:type="paragraph" w:customStyle="1" w:styleId="Default">
    <w:name w:val="Default"/>
    <w:basedOn w:val="Normal"/>
    <w:rsid w:val="0084739F"/>
    <w:pPr>
      <w:autoSpaceDE w:val="0"/>
      <w:autoSpaceDN w:val="0"/>
    </w:pPr>
    <w:rPr>
      <w:rFonts w:ascii="Calibri" w:eastAsiaTheme="minorHAnsi" w:hAnsi="Calibri"/>
      <w:color w:val="000000"/>
      <w:szCs w:val="24"/>
    </w:rPr>
  </w:style>
  <w:style w:type="character" w:styleId="CommentReference">
    <w:name w:val="annotation reference"/>
    <w:basedOn w:val="DefaultParagraphFont"/>
    <w:semiHidden/>
    <w:unhideWhenUsed/>
    <w:rsid w:val="00481D99"/>
    <w:rPr>
      <w:sz w:val="16"/>
      <w:szCs w:val="16"/>
    </w:rPr>
  </w:style>
  <w:style w:type="paragraph" w:styleId="CommentText">
    <w:name w:val="annotation text"/>
    <w:basedOn w:val="Normal"/>
    <w:link w:val="CommentTextChar"/>
    <w:semiHidden/>
    <w:unhideWhenUsed/>
    <w:rsid w:val="00481D99"/>
    <w:rPr>
      <w:sz w:val="20"/>
    </w:rPr>
  </w:style>
  <w:style w:type="character" w:customStyle="1" w:styleId="CommentTextChar">
    <w:name w:val="Comment Text Char"/>
    <w:basedOn w:val="DefaultParagraphFont"/>
    <w:link w:val="CommentText"/>
    <w:semiHidden/>
    <w:rsid w:val="00481D99"/>
    <w:rPr>
      <w:lang w:eastAsia="en-US"/>
    </w:rPr>
  </w:style>
  <w:style w:type="paragraph" w:styleId="CommentSubject">
    <w:name w:val="annotation subject"/>
    <w:basedOn w:val="CommentText"/>
    <w:next w:val="CommentText"/>
    <w:link w:val="CommentSubjectChar"/>
    <w:semiHidden/>
    <w:unhideWhenUsed/>
    <w:rsid w:val="00481D99"/>
    <w:rPr>
      <w:b/>
      <w:bCs/>
    </w:rPr>
  </w:style>
  <w:style w:type="character" w:customStyle="1" w:styleId="CommentSubjectChar">
    <w:name w:val="Comment Subject Char"/>
    <w:basedOn w:val="CommentTextChar"/>
    <w:link w:val="CommentSubject"/>
    <w:semiHidden/>
    <w:rsid w:val="00481D99"/>
    <w:rPr>
      <w:b/>
      <w:bCs/>
      <w:lang w:eastAsia="en-US"/>
    </w:rPr>
  </w:style>
  <w:style w:type="paragraph" w:styleId="ListParagraph">
    <w:name w:val="List Paragraph"/>
    <w:basedOn w:val="Normal"/>
    <w:uiPriority w:val="34"/>
    <w:qFormat/>
    <w:rsid w:val="0007426C"/>
    <w:pPr>
      <w:spacing w:after="160" w:line="259" w:lineRule="auto"/>
      <w:ind w:left="720"/>
      <w:contextualSpacing/>
    </w:pPr>
    <w:rPr>
      <w:rFonts w:asciiTheme="minorHAnsi" w:eastAsiaTheme="minorHAnsi" w:hAnsiTheme="minorHAnsi" w:cstheme="minorBidi"/>
      <w:sz w:val="22"/>
      <w:szCs w:val="22"/>
    </w:rPr>
  </w:style>
  <w:style w:type="character" w:styleId="Hyperlink">
    <w:name w:val="Hyperlink"/>
    <w:basedOn w:val="DefaultParagraphFont"/>
    <w:uiPriority w:val="99"/>
    <w:semiHidden/>
    <w:unhideWhenUsed/>
    <w:rsid w:val="006015EE"/>
    <w:rPr>
      <w:strike w:val="0"/>
      <w:dstrike w:val="0"/>
      <w:color w:val="336699"/>
      <w:u w:val="single"/>
      <w:effect w:val="none"/>
      <w:shd w:val="clear" w:color="auto" w:fil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6196788">
      <w:bodyDiv w:val="1"/>
      <w:marLeft w:val="0"/>
      <w:marRight w:val="0"/>
      <w:marTop w:val="0"/>
      <w:marBottom w:val="0"/>
      <w:divBdr>
        <w:top w:val="none" w:sz="0" w:space="0" w:color="auto"/>
        <w:left w:val="none" w:sz="0" w:space="0" w:color="auto"/>
        <w:bottom w:val="none" w:sz="0" w:space="0" w:color="auto"/>
        <w:right w:val="none" w:sz="0" w:space="0" w:color="auto"/>
      </w:divBdr>
    </w:div>
    <w:div w:id="183518305">
      <w:bodyDiv w:val="1"/>
      <w:marLeft w:val="0"/>
      <w:marRight w:val="0"/>
      <w:marTop w:val="0"/>
      <w:marBottom w:val="0"/>
      <w:divBdr>
        <w:top w:val="none" w:sz="0" w:space="0" w:color="auto"/>
        <w:left w:val="none" w:sz="0" w:space="0" w:color="auto"/>
        <w:bottom w:val="none" w:sz="0" w:space="0" w:color="auto"/>
        <w:right w:val="none" w:sz="0" w:space="0" w:color="auto"/>
      </w:divBdr>
    </w:div>
    <w:div w:id="692341306">
      <w:bodyDiv w:val="1"/>
      <w:marLeft w:val="0"/>
      <w:marRight w:val="0"/>
      <w:marTop w:val="0"/>
      <w:marBottom w:val="0"/>
      <w:divBdr>
        <w:top w:val="none" w:sz="0" w:space="0" w:color="auto"/>
        <w:left w:val="none" w:sz="0" w:space="0" w:color="auto"/>
        <w:bottom w:val="none" w:sz="0" w:space="0" w:color="auto"/>
        <w:right w:val="none" w:sz="0" w:space="0" w:color="auto"/>
      </w:divBdr>
    </w:div>
    <w:div w:id="845903698">
      <w:bodyDiv w:val="1"/>
      <w:marLeft w:val="0"/>
      <w:marRight w:val="0"/>
      <w:marTop w:val="0"/>
      <w:marBottom w:val="0"/>
      <w:divBdr>
        <w:top w:val="none" w:sz="0" w:space="0" w:color="auto"/>
        <w:left w:val="none" w:sz="0" w:space="0" w:color="auto"/>
        <w:bottom w:val="none" w:sz="0" w:space="0" w:color="auto"/>
        <w:right w:val="none" w:sz="0" w:space="0" w:color="auto"/>
      </w:divBdr>
    </w:div>
    <w:div w:id="1086461778">
      <w:bodyDiv w:val="1"/>
      <w:marLeft w:val="0"/>
      <w:marRight w:val="0"/>
      <w:marTop w:val="0"/>
      <w:marBottom w:val="0"/>
      <w:divBdr>
        <w:top w:val="none" w:sz="0" w:space="0" w:color="auto"/>
        <w:left w:val="none" w:sz="0" w:space="0" w:color="auto"/>
        <w:bottom w:val="none" w:sz="0" w:space="0" w:color="auto"/>
        <w:right w:val="none" w:sz="0" w:space="0" w:color="auto"/>
      </w:divBdr>
    </w:div>
    <w:div w:id="1787112830">
      <w:bodyDiv w:val="1"/>
      <w:marLeft w:val="0"/>
      <w:marRight w:val="0"/>
      <w:marTop w:val="0"/>
      <w:marBottom w:val="0"/>
      <w:divBdr>
        <w:top w:val="none" w:sz="0" w:space="0" w:color="auto"/>
        <w:left w:val="none" w:sz="0" w:space="0" w:color="auto"/>
        <w:bottom w:val="none" w:sz="0" w:space="0" w:color="auto"/>
        <w:right w:val="none" w:sz="0" w:space="0" w:color="auto"/>
      </w:divBdr>
    </w:div>
    <w:div w:id="20116401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careers.pageuppeople.com/756/cw/en-us/job/503014/univ-research-assistantassociate-professor-public-health-sciences"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337</Words>
  <Characters>1924</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MUSC</Company>
  <LinksUpToDate>false</LinksUpToDate>
  <CharactersWithSpaces>2257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Belle Dubis</dc:creator>
  <cp:lastModifiedBy>Sester, Regina (sesterrj)</cp:lastModifiedBy>
  <cp:revision>2</cp:revision>
  <cp:lastPrinted>2017-10-09T18:15:00Z</cp:lastPrinted>
  <dcterms:created xsi:type="dcterms:W3CDTF">2017-10-18T15:12:00Z</dcterms:created>
  <dcterms:modified xsi:type="dcterms:W3CDTF">2017-10-18T15:12:00Z</dcterms:modified>
</cp:coreProperties>
</file>